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BCC2" w14:textId="77777777" w:rsidR="0053725F" w:rsidRDefault="0053725F" w:rsidP="0053725F"/>
    <w:p w14:paraId="5BFA152C" w14:textId="7588802F" w:rsidR="0053725F" w:rsidRPr="0053725F" w:rsidRDefault="0053725F" w:rsidP="0053725F">
      <w:pPr>
        <w:rPr>
          <w:b/>
          <w:bCs/>
        </w:rPr>
      </w:pPr>
      <w:r>
        <w:rPr>
          <w:b/>
          <w:bCs/>
        </w:rPr>
        <w:t xml:space="preserve"> </w:t>
      </w:r>
      <w:r w:rsidRPr="0053725F">
        <w:rPr>
          <w:b/>
          <w:bCs/>
        </w:rPr>
        <w:t>Material Science &amp; Engineering World Conference 2026</w:t>
      </w:r>
    </w:p>
    <w:p w14:paraId="5B4D92C0" w14:textId="77777777" w:rsidR="0053725F" w:rsidRDefault="0053725F" w:rsidP="0053725F">
      <w:r>
        <w:t>https://www.materials-scienceconferences.precisionglobalcon.com/</w:t>
      </w:r>
    </w:p>
    <w:p w14:paraId="62078E18" w14:textId="71EBFDB6" w:rsidR="0053725F" w:rsidRDefault="0053725F" w:rsidP="0053725F">
      <w:r>
        <w:t>Rachel Hughes| Program Manager</w:t>
      </w:r>
    </w:p>
    <w:p w14:paraId="3A9FFE1E" w14:textId="77777777" w:rsidR="0053725F" w:rsidRDefault="0053725F" w:rsidP="0053725F">
      <w:r>
        <w:t>MSEWC 2026 | Thailand</w:t>
      </w:r>
    </w:p>
    <w:p w14:paraId="53D7F5F3" w14:textId="77777777" w:rsidR="0053725F" w:rsidRDefault="0053725F" w:rsidP="0053725F">
      <w:r>
        <w:t>Phone: +1-571-556-1014</w:t>
      </w:r>
      <w:r>
        <w:br/>
      </w:r>
      <w:r>
        <w:t>materials@pgconferences.com</w:t>
      </w:r>
    </w:p>
    <w:p w14:paraId="26E48830" w14:textId="1F035B13" w:rsidR="0053725F" w:rsidRDefault="0053725F" w:rsidP="0053725F"/>
    <w:p w14:paraId="1FBF372E" w14:textId="067C3BDE" w:rsidR="0053725F" w:rsidRPr="0053725F" w:rsidRDefault="0053725F" w:rsidP="0053725F">
      <w:pPr>
        <w:rPr>
          <w:b/>
          <w:bCs/>
        </w:rPr>
      </w:pPr>
      <w:r w:rsidRPr="0053725F">
        <w:rPr>
          <w:b/>
          <w:bCs/>
        </w:rPr>
        <w:t>About the Conference</w:t>
      </w:r>
      <w:r>
        <w:rPr>
          <w:b/>
          <w:bCs/>
        </w:rPr>
        <w:t>:</w:t>
      </w:r>
      <w:r>
        <w:rPr>
          <w:b/>
          <w:bCs/>
        </w:rPr>
        <w:br/>
      </w:r>
      <w:r w:rsidRPr="0053725F">
        <w:rPr>
          <w:b/>
          <w:bCs/>
        </w:rPr>
        <w:br/>
      </w:r>
      <w:r>
        <w:t>Material Science &amp; Engineering World Conference (MSEWC 2026)</w:t>
      </w:r>
    </w:p>
    <w:p w14:paraId="05B4B043" w14:textId="77777777" w:rsidR="0053725F" w:rsidRDefault="0053725F" w:rsidP="0053725F">
      <w:r>
        <w:t>The Material Science &amp; Engineering World Conference (MSEWC 2026) is a premier global event taking place on October 18–20, 2026, in Bangkok, Thailand. This conference brings together world-class researchers, industry pioneers, and innovators to explore groundbreaking developments, practical applications, and the transformative impact of materials science and engineering across industries.</w:t>
      </w:r>
    </w:p>
    <w:p w14:paraId="15EB2A4A" w14:textId="67116BEB" w:rsidR="0053725F" w:rsidRDefault="0053725F" w:rsidP="0053725F">
      <w:r>
        <w:br/>
      </w:r>
      <w:r>
        <w:t xml:space="preserve">Under the </w:t>
      </w:r>
      <w:proofErr w:type="spellStart"/>
      <w:proofErr w:type="gramStart"/>
      <w:r>
        <w:t>theme:“</w:t>
      </w:r>
      <w:proofErr w:type="gramEnd"/>
      <w:r>
        <w:t>Materials</w:t>
      </w:r>
      <w:proofErr w:type="spellEnd"/>
      <w:r>
        <w:t xml:space="preserve"> Shaping the Future: Innovation, Impact, and Sustainability”,</w:t>
      </w:r>
    </w:p>
    <w:p w14:paraId="79C213EC" w14:textId="77777777" w:rsidR="0053725F" w:rsidRDefault="0053725F" w:rsidP="0053725F">
      <w:r>
        <w:t>MSEWC 2026 will showcase the latest advancements and applications in nanomaterials, biomaterials, advanced polymers, composites, innovative materials, energy storage solutions, and sustainable technologies.</w:t>
      </w:r>
    </w:p>
    <w:p w14:paraId="38BBF424" w14:textId="77777777" w:rsidR="0053725F" w:rsidRDefault="0053725F" w:rsidP="0053725F">
      <w:r>
        <w:t xml:space="preserve">Material science is at the core of modern </w:t>
      </w:r>
      <w:proofErr w:type="gramStart"/>
      <w:r>
        <w:t>innovation—enabling</w:t>
      </w:r>
      <w:proofErr w:type="gramEnd"/>
      <w:r>
        <w:t xml:space="preserve"> breakthroughs in healthcare, clean energy, aerospace, construction, and electronics. According to global market reports, the advanced materials industry is projected to exceed USD 250 billion by 2026, driven by demand for lightweight, sustainable, and high-performance solutions. With thousands of research labs worldwide and a rapidly growing body of publications, material science continues to redefine what’s possible.</w:t>
      </w:r>
    </w:p>
    <w:p w14:paraId="1D91DDC0" w14:textId="77777777" w:rsidR="0053725F" w:rsidRDefault="0053725F" w:rsidP="0053725F">
      <w:r>
        <w:t>However, rapid growth also raises new challenges: sustainability, recyclability, scalability, and global regulatory frameworks. MSEWC 2026 aims to address these concerns by fostering interdisciplinary collaboration, ethical discussions, and actionable strategies for a sustainable future.</w:t>
      </w:r>
    </w:p>
    <w:p w14:paraId="7FF4CBF6" w14:textId="77777777" w:rsidR="0053725F" w:rsidRDefault="0053725F" w:rsidP="0053725F"/>
    <w:p w14:paraId="6D41ABED" w14:textId="77777777" w:rsidR="0053725F" w:rsidRPr="0053725F" w:rsidRDefault="0053725F" w:rsidP="0053725F">
      <w:pPr>
        <w:rPr>
          <w:b/>
          <w:bCs/>
        </w:rPr>
      </w:pPr>
      <w:r w:rsidRPr="0053725F">
        <w:rPr>
          <w:b/>
          <w:bCs/>
        </w:rPr>
        <w:lastRenderedPageBreak/>
        <w:t>Our Mission</w:t>
      </w:r>
    </w:p>
    <w:p w14:paraId="0B6DA434" w14:textId="77777777" w:rsidR="0053725F" w:rsidRDefault="0053725F" w:rsidP="0053725F">
      <w:r>
        <w:t>MSEWC 2026 is dedicated to inspiring discovery, accelerating innovation, and building a global community of material scientists, engineers, and visionaries.</w:t>
      </w:r>
    </w:p>
    <w:p w14:paraId="0841112C" w14:textId="77777777" w:rsidR="0053725F" w:rsidRDefault="0053725F" w:rsidP="0053725F">
      <w:r>
        <w:t xml:space="preserve"> We aim to provide a platform where academic leaders, industry experts, policymakers, and young researchers come together to share knowledge, forge partnerships, and design the materials of tomorrow.</w:t>
      </w:r>
    </w:p>
    <w:p w14:paraId="0136C06F" w14:textId="22660006" w:rsidR="0053725F" w:rsidRPr="0053725F" w:rsidRDefault="0053725F" w:rsidP="0053725F">
      <w:pPr>
        <w:rPr>
          <w:b/>
          <w:bCs/>
        </w:rPr>
      </w:pPr>
      <w:r w:rsidRPr="0053725F">
        <w:rPr>
          <w:b/>
          <w:bCs/>
        </w:rPr>
        <w:br/>
      </w:r>
      <w:r w:rsidRPr="0053725F">
        <w:rPr>
          <w:b/>
          <w:bCs/>
        </w:rPr>
        <w:t>Conference Highlights</w:t>
      </w:r>
    </w:p>
    <w:p w14:paraId="2C810431" w14:textId="77777777" w:rsidR="0053725F" w:rsidRDefault="0053725F" w:rsidP="0053725F">
      <w:r>
        <w:t>Keynote Lectures from globally renowned scientists and thought leaders</w:t>
      </w:r>
    </w:p>
    <w:p w14:paraId="6C8AA989" w14:textId="77777777" w:rsidR="0053725F" w:rsidRDefault="0053725F" w:rsidP="0053725F">
      <w:r>
        <w:t>Technical Sessions covering nanomaterials, biomaterials, polymers, composites, and energy materials</w:t>
      </w:r>
    </w:p>
    <w:p w14:paraId="1E96DB07" w14:textId="77777777" w:rsidR="0053725F" w:rsidRDefault="0053725F" w:rsidP="0053725F">
      <w:r>
        <w:t>Hands-on Workshops offering practical insights into advanced characterization and fabrication techniques</w:t>
      </w:r>
    </w:p>
    <w:p w14:paraId="1C5D6D24" w14:textId="77777777" w:rsidR="0053725F" w:rsidRDefault="0053725F" w:rsidP="0053725F">
      <w:r>
        <w:t>Panel Discussions on sustainability, commercialization, and policy frameworks</w:t>
      </w:r>
    </w:p>
    <w:p w14:paraId="4730D080" w14:textId="77777777" w:rsidR="0053725F" w:rsidRDefault="0053725F" w:rsidP="0053725F">
      <w:r>
        <w:t>Poster Presentations by rising researchers showcasing innovative studies</w:t>
      </w:r>
    </w:p>
    <w:p w14:paraId="36BB90D9" w14:textId="77777777" w:rsidR="0053725F" w:rsidRDefault="0053725F" w:rsidP="0053725F">
      <w:r>
        <w:t>Exhibitions &amp; Demos featuring cutting-edge materials, solutions, and technologies</w:t>
      </w:r>
    </w:p>
    <w:p w14:paraId="54B0A035" w14:textId="77777777" w:rsidR="0053725F" w:rsidRDefault="0053725F" w:rsidP="0053725F">
      <w:r>
        <w:t>Networking Events to foster interdisciplinary collaborations and global connections</w:t>
      </w:r>
    </w:p>
    <w:p w14:paraId="16FF071E" w14:textId="77777777" w:rsidR="0053725F" w:rsidRDefault="0053725F" w:rsidP="0053725F"/>
    <w:p w14:paraId="50C0D906" w14:textId="77777777" w:rsidR="0053725F" w:rsidRPr="0053725F" w:rsidRDefault="0053725F" w:rsidP="0053725F">
      <w:pPr>
        <w:rPr>
          <w:b/>
          <w:bCs/>
        </w:rPr>
      </w:pPr>
      <w:r w:rsidRPr="0053725F">
        <w:rPr>
          <w:b/>
          <w:bCs/>
        </w:rPr>
        <w:t>Who Should Attend?</w:t>
      </w:r>
    </w:p>
    <w:p w14:paraId="11528DD4" w14:textId="77777777" w:rsidR="0053725F" w:rsidRDefault="0053725F" w:rsidP="0053725F">
      <w:r>
        <w:t>MSEWC 2026 is designed for a diverse audience, including:</w:t>
      </w:r>
    </w:p>
    <w:p w14:paraId="2717BEE8" w14:textId="77777777" w:rsidR="0053725F" w:rsidRDefault="0053725F" w:rsidP="0053725F">
      <w:r>
        <w:t>Material scientists, engineers, and academic researchers</w:t>
      </w:r>
    </w:p>
    <w:p w14:paraId="5503894C" w14:textId="77777777" w:rsidR="0053725F" w:rsidRDefault="0053725F" w:rsidP="0053725F">
      <w:r>
        <w:t>Innovators in biotechnology, energy, aerospace, and manufacturing</w:t>
      </w:r>
    </w:p>
    <w:p w14:paraId="03B6F93C" w14:textId="77777777" w:rsidR="0053725F" w:rsidRDefault="0053725F" w:rsidP="0053725F">
      <w:r>
        <w:t>Entrepreneurs and startups are developing advanced and sustainable materials</w:t>
      </w:r>
    </w:p>
    <w:p w14:paraId="1D84375C" w14:textId="77777777" w:rsidR="0053725F" w:rsidRDefault="0053725F" w:rsidP="0053725F">
      <w:r>
        <w:t>Policymakers, regulators, and government representatives</w:t>
      </w:r>
    </w:p>
    <w:p w14:paraId="744C7F9D" w14:textId="77777777" w:rsidR="0053725F" w:rsidRDefault="0053725F" w:rsidP="0053725F">
      <w:r>
        <w:t>Investors, R&amp;D leaders, and technology strategists</w:t>
      </w:r>
    </w:p>
    <w:p w14:paraId="35C896E8" w14:textId="77777777" w:rsidR="0053725F" w:rsidRDefault="0053725F" w:rsidP="0053725F">
      <w:r>
        <w:t>Graduate students, postdocs, and early-career professionals</w:t>
      </w:r>
    </w:p>
    <w:p w14:paraId="6B521945" w14:textId="77777777" w:rsidR="0053725F" w:rsidRDefault="0053725F" w:rsidP="0053725F">
      <w:r>
        <w:t>Whether you are driving the future of material science or just beginning your research journey, this conference offers the perfect platform to connect, collaborate, and grow.</w:t>
      </w:r>
    </w:p>
    <w:p w14:paraId="47A067D9" w14:textId="77777777" w:rsidR="0053725F" w:rsidRDefault="0053725F" w:rsidP="0053725F"/>
    <w:p w14:paraId="6FBCCC5E" w14:textId="77777777" w:rsidR="0053725F" w:rsidRPr="0053725F" w:rsidRDefault="0053725F" w:rsidP="0053725F">
      <w:pPr>
        <w:rPr>
          <w:b/>
          <w:bCs/>
        </w:rPr>
      </w:pPr>
      <w:r w:rsidRPr="0053725F">
        <w:rPr>
          <w:b/>
          <w:bCs/>
        </w:rPr>
        <w:t>Networking &amp; Collaboration</w:t>
      </w:r>
    </w:p>
    <w:p w14:paraId="38F91880" w14:textId="77777777" w:rsidR="0053725F" w:rsidRDefault="0053725F" w:rsidP="0053725F">
      <w:r>
        <w:t xml:space="preserve">MSEWC 2026 is not just a </w:t>
      </w:r>
      <w:proofErr w:type="gramStart"/>
      <w:r>
        <w:t>conference—</w:t>
      </w:r>
      <w:proofErr w:type="gramEnd"/>
      <w:r>
        <w:t>it’s a global hub of innovation and partnership.</w:t>
      </w:r>
    </w:p>
    <w:p w14:paraId="472DC522" w14:textId="77777777" w:rsidR="0053725F" w:rsidRDefault="0053725F" w:rsidP="0053725F">
      <w:r>
        <w:t xml:space="preserve">Participants will engage </w:t>
      </w:r>
      <w:proofErr w:type="spellStart"/>
      <w:proofErr w:type="gramStart"/>
      <w:r>
        <w:t>in:Networking</w:t>
      </w:r>
      <w:proofErr w:type="spellEnd"/>
      <w:proofErr w:type="gramEnd"/>
      <w:r>
        <w:t xml:space="preserve"> lunches and receptions for meaningful discussions</w:t>
      </w:r>
    </w:p>
    <w:p w14:paraId="41F09300" w14:textId="77777777" w:rsidR="0053725F" w:rsidRDefault="0053725F" w:rsidP="0053725F">
      <w:r>
        <w:t>Interactive roundtables bridging academia, industry, and policy</w:t>
      </w:r>
    </w:p>
    <w:p w14:paraId="4544452F" w14:textId="77777777" w:rsidR="0053725F" w:rsidRDefault="0053725F" w:rsidP="0053725F">
      <w:r>
        <w:t>Collaborative forums exploring global challenges in sustainability and advanced technologies</w:t>
      </w:r>
    </w:p>
    <w:p w14:paraId="671F0246" w14:textId="77777777" w:rsidR="0053725F" w:rsidRDefault="0053725F" w:rsidP="0053725F">
      <w:r>
        <w:t>Hybrid participation options to connect worldwide</w:t>
      </w:r>
    </w:p>
    <w:p w14:paraId="2BA72E58" w14:textId="77777777" w:rsidR="0053725F" w:rsidRDefault="0053725F" w:rsidP="0053725F">
      <w:r>
        <w:t>Bangkok, with its rich blend of tradition and modernity, provides the perfect backdrop for this international gathering of great minds.</w:t>
      </w:r>
    </w:p>
    <w:p w14:paraId="47A9A38F" w14:textId="77777777" w:rsidR="0053725F" w:rsidRDefault="0053725F" w:rsidP="0053725F"/>
    <w:p w14:paraId="51F48AA0" w14:textId="77777777" w:rsidR="0053725F" w:rsidRPr="0053725F" w:rsidRDefault="0053725F" w:rsidP="0053725F">
      <w:pPr>
        <w:rPr>
          <w:b/>
          <w:bCs/>
        </w:rPr>
      </w:pPr>
      <w:r w:rsidRPr="0053725F">
        <w:rPr>
          <w:b/>
          <w:bCs/>
        </w:rPr>
        <w:t>Join Us</w:t>
      </w:r>
    </w:p>
    <w:p w14:paraId="2D77089F" w14:textId="77777777" w:rsidR="0053725F" w:rsidRDefault="0053725F" w:rsidP="0053725F">
      <w:r>
        <w:t>Be part of MSEWC 2026 and help shape the future of material science—atom by atom, structure by structure, and innovation by innovation.</w:t>
      </w:r>
    </w:p>
    <w:p w14:paraId="4A929633" w14:textId="77777777" w:rsidR="0053725F" w:rsidRDefault="0053725F" w:rsidP="0053725F"/>
    <w:p w14:paraId="74990594" w14:textId="77777777" w:rsidR="0053725F" w:rsidRDefault="0053725F" w:rsidP="0053725F">
      <w:r>
        <w:t>We look forward to welcoming you to Bangkok, Thailand, for an unforgettable scientific experience where tradition meets innovation, and materials shape the world of tomorrow.</w:t>
      </w:r>
    </w:p>
    <w:p w14:paraId="2D7803EA" w14:textId="77777777" w:rsidR="0053725F" w:rsidRDefault="0053725F" w:rsidP="0053725F"/>
    <w:p w14:paraId="44894C34" w14:textId="1596AC63" w:rsidR="0053725F" w:rsidRPr="0053725F" w:rsidRDefault="0053725F" w:rsidP="0053725F">
      <w:pPr>
        <w:rPr>
          <w:b/>
          <w:bCs/>
        </w:rPr>
      </w:pPr>
      <w:r w:rsidRPr="0053725F">
        <w:rPr>
          <w:b/>
          <w:bCs/>
        </w:rPr>
        <w:t>Venue</w:t>
      </w:r>
    </w:p>
    <w:p w14:paraId="703AF94D" w14:textId="77777777" w:rsidR="0053725F" w:rsidRDefault="0053725F" w:rsidP="0053725F">
      <w:r>
        <w:t>Ambassador Hotel Bangkok</w:t>
      </w:r>
    </w:p>
    <w:p w14:paraId="217B0240" w14:textId="77777777" w:rsidR="0053725F" w:rsidRDefault="0053725F" w:rsidP="0053725F">
      <w:r>
        <w:t xml:space="preserve">171 Sukhumvit Soi 11, Sukhumvit Road, </w:t>
      </w:r>
      <w:proofErr w:type="spellStart"/>
      <w:r>
        <w:t>Klongtoey</w:t>
      </w:r>
      <w:proofErr w:type="spellEnd"/>
      <w:r>
        <w:t xml:space="preserve"> Nue,</w:t>
      </w:r>
    </w:p>
    <w:p w14:paraId="65FC9ACE" w14:textId="07120DB9" w:rsidR="00634311" w:rsidRDefault="0053725F" w:rsidP="0053725F">
      <w:r>
        <w:t>Wattana, 10110, Bangkok, Thailand</w:t>
      </w:r>
    </w:p>
    <w:sectPr w:rsidR="00634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5F"/>
    <w:rsid w:val="0008136C"/>
    <w:rsid w:val="001E4910"/>
    <w:rsid w:val="0053725F"/>
    <w:rsid w:val="00634311"/>
    <w:rsid w:val="009F1760"/>
    <w:rsid w:val="00BD6F41"/>
    <w:rsid w:val="00D4039D"/>
    <w:rsid w:val="00FD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BC5F"/>
  <w15:chartTrackingRefBased/>
  <w15:docId w15:val="{6519A513-118D-4080-8293-12C6608B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5F"/>
  </w:style>
  <w:style w:type="paragraph" w:styleId="Heading1">
    <w:name w:val="heading 1"/>
    <w:basedOn w:val="Normal"/>
    <w:next w:val="Normal"/>
    <w:link w:val="Heading1Char"/>
    <w:uiPriority w:val="9"/>
    <w:qFormat/>
    <w:rsid w:val="00537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25F"/>
    <w:rPr>
      <w:rFonts w:eastAsiaTheme="majorEastAsia" w:cstheme="majorBidi"/>
      <w:color w:val="272727" w:themeColor="text1" w:themeTint="D8"/>
    </w:rPr>
  </w:style>
  <w:style w:type="paragraph" w:styleId="Title">
    <w:name w:val="Title"/>
    <w:basedOn w:val="Normal"/>
    <w:next w:val="Normal"/>
    <w:link w:val="TitleChar"/>
    <w:uiPriority w:val="10"/>
    <w:qFormat/>
    <w:rsid w:val="00537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25F"/>
    <w:pPr>
      <w:spacing w:before="160"/>
      <w:jc w:val="center"/>
    </w:pPr>
    <w:rPr>
      <w:i/>
      <w:iCs/>
      <w:color w:val="404040" w:themeColor="text1" w:themeTint="BF"/>
    </w:rPr>
  </w:style>
  <w:style w:type="character" w:customStyle="1" w:styleId="QuoteChar">
    <w:name w:val="Quote Char"/>
    <w:basedOn w:val="DefaultParagraphFont"/>
    <w:link w:val="Quote"/>
    <w:uiPriority w:val="29"/>
    <w:rsid w:val="0053725F"/>
    <w:rPr>
      <w:i/>
      <w:iCs/>
      <w:color w:val="404040" w:themeColor="text1" w:themeTint="BF"/>
    </w:rPr>
  </w:style>
  <w:style w:type="paragraph" w:styleId="ListParagraph">
    <w:name w:val="List Paragraph"/>
    <w:basedOn w:val="Normal"/>
    <w:uiPriority w:val="34"/>
    <w:qFormat/>
    <w:rsid w:val="0053725F"/>
    <w:pPr>
      <w:ind w:left="720"/>
      <w:contextualSpacing/>
    </w:pPr>
  </w:style>
  <w:style w:type="character" w:styleId="IntenseEmphasis">
    <w:name w:val="Intense Emphasis"/>
    <w:basedOn w:val="DefaultParagraphFont"/>
    <w:uiPriority w:val="21"/>
    <w:qFormat/>
    <w:rsid w:val="0053725F"/>
    <w:rPr>
      <w:i/>
      <w:iCs/>
      <w:color w:val="0F4761" w:themeColor="accent1" w:themeShade="BF"/>
    </w:rPr>
  </w:style>
  <w:style w:type="paragraph" w:styleId="IntenseQuote">
    <w:name w:val="Intense Quote"/>
    <w:basedOn w:val="Normal"/>
    <w:next w:val="Normal"/>
    <w:link w:val="IntenseQuoteChar"/>
    <w:uiPriority w:val="30"/>
    <w:qFormat/>
    <w:rsid w:val="00537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25F"/>
    <w:rPr>
      <w:i/>
      <w:iCs/>
      <w:color w:val="0F4761" w:themeColor="accent1" w:themeShade="BF"/>
    </w:rPr>
  </w:style>
  <w:style w:type="character" w:styleId="IntenseReference">
    <w:name w:val="Intense Reference"/>
    <w:basedOn w:val="DefaultParagraphFont"/>
    <w:uiPriority w:val="32"/>
    <w:qFormat/>
    <w:rsid w:val="00537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Anusri PGC</dc:creator>
  <cp:keywords/>
  <dc:description/>
  <cp:lastModifiedBy>Anusri PGC</cp:lastModifiedBy>
  <cp:revision>1</cp:revision>
  <dcterms:created xsi:type="dcterms:W3CDTF">2026-03-18T06:20:00Z</dcterms:created>
  <dcterms:modified xsi:type="dcterms:W3CDTF">2026-03-18T06:23:00Z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add6bab6-b97c-4119-802e-03c4def5ea0d</vt:lpwstr>
  </property>
</Properties>
</file>