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86" w14:textId="7C4E1D4F" w:rsidR="009D0745" w:rsidRPr="00EB311A" w:rsidRDefault="00F317E4">
      <w:pPr>
        <w:rPr>
          <w:b/>
          <w:bCs/>
        </w:rPr>
      </w:pPr>
      <w:r>
        <w:rPr>
          <w:b/>
          <w:bCs/>
        </w:rPr>
        <w:t xml:space="preserve">AFTERNOON        </w:t>
      </w:r>
      <w:r w:rsidR="00EB311A">
        <w:rPr>
          <w:b/>
          <w:bCs/>
        </w:rPr>
        <w:t>BREAKOUT SESSION</w:t>
      </w:r>
    </w:p>
    <w:p w14:paraId="3035EE46" w14:textId="77777777" w:rsidR="00EB311A" w:rsidRDefault="00EB311A"/>
    <w:p w14:paraId="223D8046" w14:textId="2691E213" w:rsidR="00EB311A" w:rsidRDefault="00EB311A">
      <w:pPr>
        <w:rPr>
          <w:b/>
          <w:bCs/>
          <w:sz w:val="28"/>
          <w:szCs w:val="28"/>
        </w:rPr>
      </w:pPr>
      <w:r w:rsidRPr="00EB311A">
        <w:rPr>
          <w:b/>
          <w:bCs/>
          <w:sz w:val="28"/>
          <w:szCs w:val="28"/>
        </w:rPr>
        <w:t>“Demystifying CPAC”</w:t>
      </w:r>
    </w:p>
    <w:p w14:paraId="087736AD" w14:textId="74452217" w:rsidR="00832C08" w:rsidRPr="00832C08" w:rsidRDefault="00832C08">
      <w:pPr>
        <w:rPr>
          <w:b/>
          <w:bCs/>
          <w:i/>
          <w:iCs/>
          <w:sz w:val="24"/>
          <w:szCs w:val="24"/>
        </w:rPr>
      </w:pPr>
      <w:r w:rsidRPr="00832C08">
        <w:rPr>
          <w:b/>
          <w:bCs/>
          <w:i/>
          <w:iCs/>
          <w:sz w:val="24"/>
          <w:szCs w:val="24"/>
        </w:rPr>
        <w:t xml:space="preserve">Dr Peter Hoare </w:t>
      </w:r>
      <w:r>
        <w:rPr>
          <w:b/>
          <w:bCs/>
          <w:i/>
          <w:iCs/>
          <w:sz w:val="24"/>
          <w:szCs w:val="24"/>
        </w:rPr>
        <w:t>(</w:t>
      </w:r>
      <w:r w:rsidR="00F317E4">
        <w:rPr>
          <w:b/>
          <w:bCs/>
          <w:i/>
          <w:iCs/>
          <w:sz w:val="24"/>
          <w:szCs w:val="24"/>
        </w:rPr>
        <w:t xml:space="preserve">University of </w:t>
      </w:r>
      <w:proofErr w:type="gramStart"/>
      <w:r w:rsidR="00F317E4">
        <w:rPr>
          <w:b/>
          <w:bCs/>
          <w:i/>
          <w:iCs/>
          <w:sz w:val="24"/>
          <w:szCs w:val="24"/>
        </w:rPr>
        <w:t>Newcastle  -</w:t>
      </w:r>
      <w:proofErr w:type="gramEnd"/>
      <w:r w:rsidR="00F317E4">
        <w:rPr>
          <w:b/>
          <w:bCs/>
          <w:i/>
          <w:iCs/>
          <w:sz w:val="24"/>
          <w:szCs w:val="24"/>
        </w:rPr>
        <w:t xml:space="preserve">  </w:t>
      </w:r>
      <w:r>
        <w:rPr>
          <w:b/>
          <w:bCs/>
          <w:i/>
          <w:iCs/>
          <w:sz w:val="24"/>
          <w:szCs w:val="24"/>
        </w:rPr>
        <w:t xml:space="preserve">Practical Adviser) </w:t>
      </w:r>
      <w:r w:rsidRPr="00832C08">
        <w:rPr>
          <w:b/>
          <w:bCs/>
          <w:i/>
          <w:iCs/>
          <w:sz w:val="24"/>
          <w:szCs w:val="24"/>
        </w:rPr>
        <w:t>&amp; Andy Long</w:t>
      </w:r>
      <w:r>
        <w:rPr>
          <w:b/>
          <w:bCs/>
          <w:i/>
          <w:iCs/>
          <w:sz w:val="24"/>
          <w:szCs w:val="24"/>
        </w:rPr>
        <w:t xml:space="preserve"> (Chigwell School)</w:t>
      </w:r>
      <w:r w:rsidR="00804E84">
        <w:rPr>
          <w:b/>
          <w:bCs/>
          <w:i/>
          <w:iCs/>
          <w:sz w:val="24"/>
          <w:szCs w:val="24"/>
        </w:rPr>
        <w:t xml:space="preserve"> – </w:t>
      </w:r>
      <w:proofErr w:type="spellStart"/>
      <w:r w:rsidR="00804E84">
        <w:rPr>
          <w:b/>
          <w:bCs/>
          <w:i/>
          <w:iCs/>
          <w:sz w:val="24"/>
          <w:szCs w:val="24"/>
        </w:rPr>
        <w:t>SaFE</w:t>
      </w:r>
      <w:proofErr w:type="spellEnd"/>
      <w:r w:rsidR="00804E84">
        <w:rPr>
          <w:b/>
          <w:bCs/>
          <w:i/>
          <w:iCs/>
          <w:sz w:val="24"/>
          <w:szCs w:val="24"/>
        </w:rPr>
        <w:t xml:space="preserve"> Committee</w:t>
      </w:r>
      <w:r w:rsidR="007C7F52">
        <w:rPr>
          <w:b/>
          <w:bCs/>
          <w:i/>
          <w:iCs/>
          <w:sz w:val="24"/>
          <w:szCs w:val="24"/>
        </w:rPr>
        <w:t xml:space="preserve"> Members</w:t>
      </w:r>
    </w:p>
    <w:p w14:paraId="48FE5F82" w14:textId="66EA3705" w:rsidR="00B73FC9" w:rsidRDefault="00B73FC9">
      <w:pPr>
        <w:rPr>
          <w:sz w:val="24"/>
          <w:szCs w:val="24"/>
        </w:rPr>
      </w:pPr>
      <w:r>
        <w:rPr>
          <w:sz w:val="24"/>
          <w:szCs w:val="24"/>
        </w:rPr>
        <w:t xml:space="preserve">This is currently year 11 of the A-level Sciences Required </w:t>
      </w:r>
      <w:proofErr w:type="spellStart"/>
      <w:r>
        <w:rPr>
          <w:sz w:val="24"/>
          <w:szCs w:val="24"/>
        </w:rPr>
        <w:t>Practicals</w:t>
      </w:r>
      <w:proofErr w:type="spellEnd"/>
      <w:r>
        <w:rPr>
          <w:sz w:val="24"/>
          <w:szCs w:val="24"/>
        </w:rPr>
        <w:t xml:space="preserve"> in their current form in England, Wales and Northern Ireland.</w:t>
      </w:r>
    </w:p>
    <w:p w14:paraId="30FADE1F" w14:textId="1B39C8BD" w:rsidR="00EB311A" w:rsidRPr="00EB311A" w:rsidRDefault="00EB311A">
      <w:pPr>
        <w:rPr>
          <w:sz w:val="24"/>
          <w:szCs w:val="24"/>
        </w:rPr>
      </w:pPr>
      <w:r>
        <w:rPr>
          <w:sz w:val="24"/>
          <w:szCs w:val="24"/>
        </w:rPr>
        <w:t xml:space="preserve">In this session, led by </w:t>
      </w:r>
      <w:r w:rsidR="00832C08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experienced practical adviser (more than 100 visits across England &amp; Wales since 2017) and an experienced classroom practitioner, we will look at common faults and misconceptions in the CPAC assessment process, </w:t>
      </w:r>
      <w:r w:rsidR="00E207E3">
        <w:rPr>
          <w:sz w:val="24"/>
          <w:szCs w:val="24"/>
        </w:rPr>
        <w:t xml:space="preserve">share </w:t>
      </w:r>
      <w:r w:rsidR="003303A0">
        <w:rPr>
          <w:sz w:val="24"/>
          <w:szCs w:val="24"/>
        </w:rPr>
        <w:t xml:space="preserve">good practice, </w:t>
      </w:r>
      <w:r>
        <w:rPr>
          <w:sz w:val="24"/>
          <w:szCs w:val="24"/>
        </w:rPr>
        <w:t xml:space="preserve">what </w:t>
      </w:r>
      <w:r w:rsidR="00B73FC9">
        <w:rPr>
          <w:sz w:val="24"/>
          <w:szCs w:val="24"/>
        </w:rPr>
        <w:t>to expect</w:t>
      </w:r>
      <w:r>
        <w:rPr>
          <w:sz w:val="24"/>
          <w:szCs w:val="24"/>
        </w:rPr>
        <w:t xml:space="preserve"> on a Practical Adviser visit and finish with a Q&amp;A/discussion forum on all aspects of the A-level Chemistry Required </w:t>
      </w:r>
      <w:proofErr w:type="spellStart"/>
      <w:r>
        <w:rPr>
          <w:sz w:val="24"/>
          <w:szCs w:val="24"/>
        </w:rPr>
        <w:t>Practicals</w:t>
      </w:r>
      <w:proofErr w:type="spellEnd"/>
      <w:r>
        <w:rPr>
          <w:sz w:val="24"/>
          <w:szCs w:val="24"/>
        </w:rPr>
        <w:t xml:space="preserve"> assessment and recording process.</w:t>
      </w:r>
    </w:p>
    <w:sectPr w:rsidR="00EB311A" w:rsidRPr="00EB3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EEA2" w14:textId="77777777" w:rsidR="007D12D4" w:rsidRDefault="007D12D4" w:rsidP="00DF4870">
      <w:pPr>
        <w:spacing w:after="0" w:line="240" w:lineRule="auto"/>
      </w:pPr>
      <w:r>
        <w:separator/>
      </w:r>
    </w:p>
  </w:endnote>
  <w:endnote w:type="continuationSeparator" w:id="0">
    <w:p w14:paraId="4973928E" w14:textId="77777777" w:rsidR="007D12D4" w:rsidRDefault="007D12D4" w:rsidP="00DF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0F1A" w14:textId="77777777" w:rsidR="007D12D4" w:rsidRDefault="007D12D4" w:rsidP="00DF4870">
      <w:pPr>
        <w:spacing w:after="0" w:line="240" w:lineRule="auto"/>
      </w:pPr>
      <w:r>
        <w:separator/>
      </w:r>
    </w:p>
  </w:footnote>
  <w:footnote w:type="continuationSeparator" w:id="0">
    <w:p w14:paraId="691C9436" w14:textId="77777777" w:rsidR="007D12D4" w:rsidRDefault="007D12D4" w:rsidP="00DF4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1A"/>
    <w:rsid w:val="003303A0"/>
    <w:rsid w:val="00416051"/>
    <w:rsid w:val="00504637"/>
    <w:rsid w:val="007C7F52"/>
    <w:rsid w:val="007D12D4"/>
    <w:rsid w:val="00804E84"/>
    <w:rsid w:val="00832C08"/>
    <w:rsid w:val="0084495D"/>
    <w:rsid w:val="009326DB"/>
    <w:rsid w:val="009D0745"/>
    <w:rsid w:val="00B73FC9"/>
    <w:rsid w:val="00B95211"/>
    <w:rsid w:val="00BC1245"/>
    <w:rsid w:val="00C97126"/>
    <w:rsid w:val="00CF3ED5"/>
    <w:rsid w:val="00D050E3"/>
    <w:rsid w:val="00D30A58"/>
    <w:rsid w:val="00D965B3"/>
    <w:rsid w:val="00DE0AF1"/>
    <w:rsid w:val="00DF3020"/>
    <w:rsid w:val="00DF4870"/>
    <w:rsid w:val="00E207E3"/>
    <w:rsid w:val="00EB311A"/>
    <w:rsid w:val="00F3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E388D"/>
  <w15:chartTrackingRefBased/>
  <w15:docId w15:val="{069D4896-1370-4552-B6E6-B0390946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1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870"/>
  </w:style>
  <w:style w:type="paragraph" w:styleId="Footer">
    <w:name w:val="footer"/>
    <w:basedOn w:val="Normal"/>
    <w:link w:val="FooterChar"/>
    <w:uiPriority w:val="99"/>
    <w:unhideWhenUsed/>
    <w:rsid w:val="00DF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642</Characters>
  <Application>Microsoft Office Word</Application>
  <DocSecurity>0</DocSecurity>
  <Lines>11</Lines>
  <Paragraphs>3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Hoare</dc:creator>
  <cp:keywords/>
  <dc:description/>
  <cp:lastModifiedBy>Elizabeth Page</cp:lastModifiedBy>
  <cp:revision>2</cp:revision>
  <cp:lastPrinted>2026-03-28T17:25:00Z</cp:lastPrinted>
  <dcterms:created xsi:type="dcterms:W3CDTF">2026-03-30T19:45:00Z</dcterms:created>
  <dcterms:modified xsi:type="dcterms:W3CDTF">2026-03-30T19:45:00Z</dcterms:modified>
</cp:coreProperties>
</file>