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E1169E" w14:textId="7CB03547" w:rsidR="00D64AB5" w:rsidRPr="004B5E9C" w:rsidRDefault="004B5E9C" w:rsidP="0035013A">
      <w:pPr>
        <w:pStyle w:val="BodyText"/>
        <w:spacing w:before="1"/>
        <w:rPr>
          <w:rFonts w:asciiTheme="minorHAnsi" w:hAnsiTheme="minorHAnsi" w:cstheme="minorHAnsi"/>
          <w:b/>
          <w:bCs/>
          <w:sz w:val="32"/>
          <w:szCs w:val="32"/>
        </w:rPr>
      </w:pPr>
      <w:r w:rsidRPr="004B5E9C">
        <w:rPr>
          <w:rFonts w:asciiTheme="minorHAnsi" w:hAnsiTheme="minorHAnsi" w:cstheme="minorHAnsi"/>
          <w:b/>
          <w:bCs/>
          <w:sz w:val="32"/>
          <w:szCs w:val="32"/>
        </w:rPr>
        <w:t>Social posts</w:t>
      </w:r>
    </w:p>
    <w:p w14:paraId="00523F7A" w14:textId="2F7826CC" w:rsidR="004B5E9C" w:rsidRDefault="004B5E9C" w:rsidP="000B5032">
      <w:pPr>
        <w:pStyle w:val="Heading3"/>
        <w:ind w:left="0"/>
        <w:rPr>
          <w:rFonts w:asciiTheme="minorHAnsi" w:hAnsiTheme="minorHAnsi" w:cstheme="minorHAnsi"/>
          <w:b w:val="0"/>
          <w:bCs w:val="0"/>
          <w:i w:val="0"/>
          <w:sz w:val="22"/>
          <w:szCs w:val="22"/>
        </w:rPr>
      </w:pPr>
    </w:p>
    <w:p w14:paraId="2F7538D3" w14:textId="6E4CDEB6" w:rsidR="009B43ED" w:rsidRPr="00992F4D" w:rsidRDefault="009F5AD4" w:rsidP="000B5032">
      <w:pPr>
        <w:pStyle w:val="Heading3"/>
        <w:ind w:left="0"/>
        <w:rPr>
          <w:rFonts w:asciiTheme="minorHAnsi" w:hAnsiTheme="minorHAnsi" w:cstheme="minorHAnsi"/>
          <w:i w:val="0"/>
          <w:color w:val="5B9BD5" w:themeColor="accent1"/>
          <w:sz w:val="22"/>
          <w:szCs w:val="22"/>
        </w:rPr>
      </w:pPr>
      <w:r w:rsidRPr="00992F4D">
        <w:rPr>
          <w:rFonts w:asciiTheme="minorHAnsi" w:hAnsiTheme="minorHAnsi" w:cstheme="minorHAnsi"/>
          <w:i w:val="0"/>
          <w:color w:val="5B9BD5" w:themeColor="accent1"/>
          <w:sz w:val="22"/>
          <w:szCs w:val="22"/>
        </w:rPr>
        <w:t>Post 1</w:t>
      </w:r>
    </w:p>
    <w:p w14:paraId="4968DB53" w14:textId="6AF323CE" w:rsidR="00142CD0" w:rsidRPr="00C641F1" w:rsidRDefault="00600283" w:rsidP="00CC1026">
      <w:pPr>
        <w:rPr>
          <w:rFonts w:cstheme="minorHAnsi"/>
          <w:iCs/>
          <w:color w:val="000000" w:themeColor="text1"/>
        </w:rPr>
      </w:pPr>
      <w:r>
        <w:rPr>
          <w:color w:val="000000" w:themeColor="text1"/>
        </w:rPr>
        <w:t xml:space="preserve">Did you know that </w:t>
      </w:r>
      <w:r w:rsidR="004855FA" w:rsidRPr="00C641F1">
        <w:rPr>
          <w:color w:val="000000" w:themeColor="text1"/>
        </w:rPr>
        <w:t>[insert your institution name</w:t>
      </w:r>
      <w:r w:rsidR="00107810">
        <w:rPr>
          <w:color w:val="000000" w:themeColor="text1"/>
        </w:rPr>
        <w:t xml:space="preserve"> or Twitter handle</w:t>
      </w:r>
      <w:r w:rsidR="004855FA" w:rsidRPr="00C641F1">
        <w:rPr>
          <w:color w:val="000000" w:themeColor="text1"/>
        </w:rPr>
        <w:t xml:space="preserve">] </w:t>
      </w:r>
      <w:r w:rsidR="00142CD0" w:rsidRPr="00C641F1">
        <w:rPr>
          <w:color w:val="000000" w:themeColor="text1"/>
        </w:rPr>
        <w:t>subscrib</w:t>
      </w:r>
      <w:r>
        <w:rPr>
          <w:color w:val="000000" w:themeColor="text1"/>
        </w:rPr>
        <w:t>e</w:t>
      </w:r>
      <w:r w:rsidR="00107810">
        <w:rPr>
          <w:color w:val="000000" w:themeColor="text1"/>
        </w:rPr>
        <w:t>s</w:t>
      </w:r>
      <w:r w:rsidR="00142CD0" w:rsidRPr="00C641F1">
        <w:rPr>
          <w:color w:val="000000" w:themeColor="text1"/>
        </w:rPr>
        <w:t xml:space="preserve"> to the latest multidisciplinary findings fr</w:t>
      </w:r>
      <w:r w:rsidR="004855FA" w:rsidRPr="00C641F1">
        <w:rPr>
          <w:color w:val="000000" w:themeColor="text1"/>
        </w:rPr>
        <w:t>o</w:t>
      </w:r>
      <w:r>
        <w:rPr>
          <w:color w:val="000000" w:themeColor="text1"/>
        </w:rPr>
        <w:t>m @RoySocChem?</w:t>
      </w:r>
      <w:r w:rsidR="00142CD0" w:rsidRPr="00C641F1">
        <w:rPr>
          <w:color w:val="000000" w:themeColor="text1"/>
        </w:rPr>
        <w:t xml:space="preserve"> </w:t>
      </w:r>
      <w:r w:rsidR="004855FA" w:rsidRPr="00C641F1">
        <w:rPr>
          <w:color w:val="000000" w:themeColor="text1"/>
        </w:rPr>
        <w:t>O</w:t>
      </w:r>
      <w:r>
        <w:rPr>
          <w:color w:val="000000" w:themeColor="text1"/>
        </w:rPr>
        <w:t>ur RSC Gold subscription gives you all</w:t>
      </w:r>
      <w:r w:rsidR="004855FA" w:rsidRPr="00C641F1">
        <w:rPr>
          <w:color w:val="000000" w:themeColor="text1"/>
        </w:rPr>
        <w:t xml:space="preserve"> access to high impact research </w:t>
      </w:r>
      <w:r w:rsidR="00C641F1">
        <w:rPr>
          <w:color w:val="000000" w:themeColor="text1"/>
        </w:rPr>
        <w:t>in</w:t>
      </w:r>
      <w:r w:rsidR="004855FA" w:rsidRPr="00C641F1">
        <w:rPr>
          <w:color w:val="000000" w:themeColor="text1"/>
        </w:rPr>
        <w:t xml:space="preserve"> the chemical sciences. </w:t>
      </w:r>
      <w:r w:rsidR="00A07AD2" w:rsidRPr="00C641F1">
        <w:rPr>
          <w:color w:val="000000" w:themeColor="text1"/>
        </w:rPr>
        <w:t>[Insert link to web page]</w:t>
      </w:r>
    </w:p>
    <w:p w14:paraId="2F372948" w14:textId="24038308" w:rsidR="00992F4D" w:rsidRPr="00992F4D" w:rsidRDefault="00992F4D" w:rsidP="009F5AD4">
      <w:pPr>
        <w:pStyle w:val="Heading3"/>
        <w:ind w:left="0"/>
        <w:rPr>
          <w:rFonts w:asciiTheme="minorHAnsi" w:hAnsiTheme="minorHAnsi" w:cstheme="minorHAnsi"/>
          <w:i w:val="0"/>
          <w:color w:val="5B9BD5" w:themeColor="accent1"/>
          <w:sz w:val="22"/>
          <w:szCs w:val="22"/>
        </w:rPr>
      </w:pPr>
      <w:r w:rsidRPr="00992F4D">
        <w:rPr>
          <w:rFonts w:asciiTheme="minorHAnsi" w:hAnsiTheme="minorHAnsi" w:cstheme="minorHAnsi"/>
          <w:i w:val="0"/>
          <w:color w:val="5B9BD5" w:themeColor="accent1"/>
          <w:sz w:val="22"/>
          <w:szCs w:val="22"/>
        </w:rPr>
        <w:t>Post 2</w:t>
      </w:r>
    </w:p>
    <w:p w14:paraId="7B33B156" w14:textId="5AB7C193" w:rsidR="00142CD0" w:rsidRPr="00C641F1" w:rsidRDefault="00142CD0" w:rsidP="00CC1026">
      <w:pPr>
        <w:rPr>
          <w:color w:val="000000" w:themeColor="text1"/>
        </w:rPr>
      </w:pPr>
      <w:r w:rsidRPr="00C641F1">
        <w:rPr>
          <w:color w:val="000000" w:themeColor="text1"/>
        </w:rPr>
        <w:t>We’re delighted to have renewed our subscription to RSC Gold</w:t>
      </w:r>
      <w:r w:rsidR="00C641F1">
        <w:rPr>
          <w:color w:val="000000" w:themeColor="text1"/>
        </w:rPr>
        <w:t xml:space="preserve">. We’re </w:t>
      </w:r>
      <w:r w:rsidR="00AF2330" w:rsidRPr="00C641F1">
        <w:rPr>
          <w:color w:val="000000" w:themeColor="text1"/>
        </w:rPr>
        <w:t>giv</w:t>
      </w:r>
      <w:r w:rsidR="00C641F1">
        <w:rPr>
          <w:color w:val="000000" w:themeColor="text1"/>
        </w:rPr>
        <w:t>ing</w:t>
      </w:r>
      <w:r w:rsidR="004855FA" w:rsidRPr="00C641F1">
        <w:rPr>
          <w:color w:val="000000" w:themeColor="text1"/>
        </w:rPr>
        <w:t xml:space="preserve"> </w:t>
      </w:r>
      <w:r w:rsidR="00107810">
        <w:rPr>
          <w:color w:val="000000" w:themeColor="text1"/>
        </w:rPr>
        <w:t>the [insert institution name or Twitter handle]</w:t>
      </w:r>
      <w:r w:rsidR="004855FA" w:rsidRPr="00C641F1">
        <w:rPr>
          <w:color w:val="000000" w:themeColor="text1"/>
        </w:rPr>
        <w:t xml:space="preserve"> </w:t>
      </w:r>
      <w:r w:rsidR="00A07AD2" w:rsidRPr="00C641F1">
        <w:rPr>
          <w:color w:val="000000" w:themeColor="text1"/>
        </w:rPr>
        <w:t xml:space="preserve">student and </w:t>
      </w:r>
      <w:r w:rsidR="004855FA" w:rsidRPr="00C641F1">
        <w:rPr>
          <w:color w:val="000000" w:themeColor="text1"/>
        </w:rPr>
        <w:t>research</w:t>
      </w:r>
      <w:r w:rsidR="00A07AD2" w:rsidRPr="00C641F1">
        <w:rPr>
          <w:color w:val="000000" w:themeColor="text1"/>
        </w:rPr>
        <w:t xml:space="preserve"> community</w:t>
      </w:r>
      <w:r w:rsidR="004855FA" w:rsidRPr="00C641F1">
        <w:rPr>
          <w:color w:val="000000" w:themeColor="text1"/>
        </w:rPr>
        <w:t xml:space="preserve"> unrestricted access</w:t>
      </w:r>
      <w:r w:rsidRPr="00C641F1">
        <w:rPr>
          <w:color w:val="000000" w:themeColor="text1"/>
        </w:rPr>
        <w:t xml:space="preserve"> to exciting and innovative scientific research</w:t>
      </w:r>
      <w:r w:rsidR="004855FA" w:rsidRPr="00C641F1">
        <w:rPr>
          <w:color w:val="000000" w:themeColor="text1"/>
        </w:rPr>
        <w:t xml:space="preserve"> from </w:t>
      </w:r>
      <w:r w:rsidR="00107810">
        <w:rPr>
          <w:color w:val="000000" w:themeColor="text1"/>
        </w:rPr>
        <w:t>@RoySocChem</w:t>
      </w:r>
      <w:r w:rsidRPr="00C641F1">
        <w:rPr>
          <w:color w:val="000000" w:themeColor="text1"/>
        </w:rPr>
        <w:t xml:space="preserve">. </w:t>
      </w:r>
      <w:r w:rsidR="00A07AD2" w:rsidRPr="00C641F1">
        <w:rPr>
          <w:color w:val="000000" w:themeColor="text1"/>
        </w:rPr>
        <w:t>[Insert link to web page]</w:t>
      </w:r>
    </w:p>
    <w:p w14:paraId="17C182A2" w14:textId="6D2AD522" w:rsidR="00992F4D" w:rsidRPr="00992F4D" w:rsidRDefault="00992F4D" w:rsidP="007567D4">
      <w:pPr>
        <w:pStyle w:val="Heading3"/>
        <w:ind w:left="0"/>
        <w:rPr>
          <w:rFonts w:asciiTheme="minorHAnsi" w:hAnsiTheme="minorHAnsi" w:cstheme="minorHAnsi"/>
          <w:i w:val="0"/>
          <w:color w:val="5B9BD5" w:themeColor="accent1"/>
          <w:sz w:val="22"/>
          <w:szCs w:val="22"/>
        </w:rPr>
      </w:pPr>
      <w:r w:rsidRPr="00992F4D">
        <w:rPr>
          <w:rFonts w:asciiTheme="minorHAnsi" w:hAnsiTheme="minorHAnsi" w:cstheme="minorHAnsi"/>
          <w:i w:val="0"/>
          <w:color w:val="5B9BD5" w:themeColor="accent1"/>
          <w:sz w:val="22"/>
          <w:szCs w:val="22"/>
        </w:rPr>
        <w:t>Post 3</w:t>
      </w:r>
    </w:p>
    <w:p w14:paraId="2164402A" w14:textId="7DA00166" w:rsidR="004855FA" w:rsidRPr="00C641F1" w:rsidRDefault="004855FA" w:rsidP="00992F4D">
      <w:pPr>
        <w:rPr>
          <w:color w:val="000000" w:themeColor="text1"/>
        </w:rPr>
      </w:pPr>
      <w:r w:rsidRPr="00C641F1">
        <w:rPr>
          <w:color w:val="000000" w:themeColor="text1"/>
        </w:rPr>
        <w:t>[</w:t>
      </w:r>
      <w:r w:rsidR="00C641F1" w:rsidRPr="00C641F1">
        <w:rPr>
          <w:color w:val="000000" w:themeColor="text1"/>
        </w:rPr>
        <w:t>insert your institution name</w:t>
      </w:r>
      <w:r w:rsidR="00107810">
        <w:rPr>
          <w:color w:val="000000" w:themeColor="text1"/>
        </w:rPr>
        <w:t xml:space="preserve"> or Twitter handle</w:t>
      </w:r>
      <w:r w:rsidRPr="00C641F1">
        <w:rPr>
          <w:color w:val="000000" w:themeColor="text1"/>
        </w:rPr>
        <w:t>]</w:t>
      </w:r>
      <w:r w:rsidR="00C641F1">
        <w:rPr>
          <w:color w:val="000000" w:themeColor="text1"/>
        </w:rPr>
        <w:t xml:space="preserve">’s community </w:t>
      </w:r>
      <w:r w:rsidRPr="00C641F1">
        <w:rPr>
          <w:color w:val="000000" w:themeColor="text1"/>
        </w:rPr>
        <w:t>now ha</w:t>
      </w:r>
      <w:r w:rsidR="00A932EA">
        <w:rPr>
          <w:color w:val="000000" w:themeColor="text1"/>
        </w:rPr>
        <w:t>ve</w:t>
      </w:r>
      <w:r w:rsidRPr="00C641F1">
        <w:rPr>
          <w:color w:val="000000" w:themeColor="text1"/>
        </w:rPr>
        <w:t xml:space="preserve"> unlimited access to the Royal Society of Chemistry’s comprehensive collection of journals, eBooks and more. RSC Gold </w:t>
      </w:r>
      <w:r w:rsidR="00A932EA">
        <w:rPr>
          <w:color w:val="000000" w:themeColor="text1"/>
        </w:rPr>
        <w:t>offers</w:t>
      </w:r>
      <w:r w:rsidR="00C641F1">
        <w:rPr>
          <w:color w:val="000000" w:themeColor="text1"/>
        </w:rPr>
        <w:t xml:space="preserve"> </w:t>
      </w:r>
      <w:r w:rsidRPr="00C641F1">
        <w:rPr>
          <w:color w:val="000000" w:themeColor="text1"/>
        </w:rPr>
        <w:t xml:space="preserve">high impact </w:t>
      </w:r>
      <w:r w:rsidR="00C641F1">
        <w:rPr>
          <w:color w:val="000000" w:themeColor="text1"/>
        </w:rPr>
        <w:t xml:space="preserve">multidisciplinary </w:t>
      </w:r>
      <w:r w:rsidRPr="00C641F1">
        <w:rPr>
          <w:color w:val="000000" w:themeColor="text1"/>
        </w:rPr>
        <w:t xml:space="preserve">research wherever </w:t>
      </w:r>
      <w:r w:rsidR="00107810">
        <w:rPr>
          <w:color w:val="000000" w:themeColor="text1"/>
        </w:rPr>
        <w:t>you</w:t>
      </w:r>
      <w:r w:rsidRPr="00C641F1">
        <w:rPr>
          <w:color w:val="000000" w:themeColor="text1"/>
        </w:rPr>
        <w:t xml:space="preserve"> are!</w:t>
      </w:r>
      <w:r w:rsidR="00A07AD2" w:rsidRPr="00C641F1">
        <w:rPr>
          <w:color w:val="000000" w:themeColor="text1"/>
        </w:rPr>
        <w:t xml:space="preserve"> [Insert link to web page]</w:t>
      </w:r>
    </w:p>
    <w:p w14:paraId="7286306A" w14:textId="77777777" w:rsidR="00A932EA" w:rsidRPr="00C641F1" w:rsidRDefault="00A932EA" w:rsidP="00A932EA">
      <w:pPr>
        <w:pStyle w:val="Heading3"/>
        <w:ind w:left="0"/>
        <w:rPr>
          <w:rFonts w:asciiTheme="minorHAnsi" w:hAnsiTheme="minorHAnsi" w:cstheme="minorHAnsi"/>
          <w:i w:val="0"/>
          <w:color w:val="5B9BD5" w:themeColor="accent1"/>
          <w:sz w:val="22"/>
          <w:szCs w:val="22"/>
        </w:rPr>
      </w:pPr>
      <w:r w:rsidRPr="00B42C22">
        <w:rPr>
          <w:rFonts w:asciiTheme="minorHAnsi" w:hAnsiTheme="minorHAnsi" w:cstheme="minorHAnsi"/>
          <w:i w:val="0"/>
          <w:color w:val="5B9BD5" w:themeColor="accent1"/>
          <w:sz w:val="22"/>
          <w:szCs w:val="22"/>
        </w:rPr>
        <w:t>Post 4</w:t>
      </w:r>
    </w:p>
    <w:p w14:paraId="64CA9AA8" w14:textId="5316CC7D" w:rsidR="00D166A2" w:rsidRPr="004855FA" w:rsidRDefault="00FA3112" w:rsidP="00A932EA">
      <w:pPr>
        <w:rPr>
          <w:color w:val="FF0000"/>
        </w:rPr>
      </w:pPr>
      <w:r>
        <w:rPr>
          <w:color w:val="000000" w:themeColor="text1"/>
        </w:rPr>
        <w:t xml:space="preserve">We’re committed to supporting our community in advancing science. </w:t>
      </w:r>
      <w:r w:rsidR="00D166A2">
        <w:rPr>
          <w:color w:val="000000" w:themeColor="text1"/>
        </w:rPr>
        <w:t>We are proud to announce we have signed up to RSC Gold, giving our stude</w:t>
      </w:r>
      <w:r w:rsidR="00107810">
        <w:rPr>
          <w:color w:val="000000" w:themeColor="text1"/>
        </w:rPr>
        <w:t>nts and researchers access to @RoySocChem’s</w:t>
      </w:r>
      <w:r w:rsidRPr="00C641F1">
        <w:rPr>
          <w:color w:val="000000" w:themeColor="text1"/>
        </w:rPr>
        <w:t xml:space="preserve"> comprehensive collection of journals, eBooks and more</w:t>
      </w:r>
      <w:r>
        <w:rPr>
          <w:color w:val="000000" w:themeColor="text1"/>
        </w:rPr>
        <w:t xml:space="preserve">. </w:t>
      </w:r>
      <w:r w:rsidRPr="00C641F1">
        <w:rPr>
          <w:color w:val="000000" w:themeColor="text1"/>
        </w:rPr>
        <w:t>[Insert link to web page]</w:t>
      </w:r>
    </w:p>
    <w:p w14:paraId="49F37BE6" w14:textId="49293318" w:rsidR="00B42C22" w:rsidRPr="00B42C22" w:rsidRDefault="00D17308" w:rsidP="00B42C22">
      <w:pPr>
        <w:pStyle w:val="Heading3"/>
        <w:ind w:left="0"/>
        <w:rPr>
          <w:rFonts w:asciiTheme="minorHAnsi" w:hAnsiTheme="minorHAnsi" w:cstheme="minorHAnsi"/>
          <w:i w:val="0"/>
          <w:color w:val="5B9BD5" w:themeColor="accent1"/>
          <w:sz w:val="22"/>
          <w:szCs w:val="22"/>
        </w:rPr>
      </w:pPr>
      <w:r w:rsidRPr="00B42C22">
        <w:rPr>
          <w:rFonts w:asciiTheme="minorHAnsi" w:hAnsiTheme="minorHAnsi" w:cstheme="minorHAnsi"/>
          <w:i w:val="0"/>
          <w:color w:val="5B9BD5" w:themeColor="accent1"/>
          <w:sz w:val="22"/>
          <w:szCs w:val="22"/>
        </w:rPr>
        <w:t xml:space="preserve">Post </w:t>
      </w:r>
      <w:r w:rsidR="00A932EA">
        <w:rPr>
          <w:rFonts w:asciiTheme="minorHAnsi" w:hAnsiTheme="minorHAnsi" w:cstheme="minorHAnsi"/>
          <w:i w:val="0"/>
          <w:color w:val="5B9BD5" w:themeColor="accent1"/>
          <w:sz w:val="22"/>
          <w:szCs w:val="22"/>
        </w:rPr>
        <w:t>5</w:t>
      </w:r>
    </w:p>
    <w:p w14:paraId="67CE748E" w14:textId="7C949FFE" w:rsidR="004855FA" w:rsidRPr="00C641F1" w:rsidRDefault="004855FA" w:rsidP="00B42C22">
      <w:pPr>
        <w:rPr>
          <w:color w:val="000000" w:themeColor="text1"/>
        </w:rPr>
      </w:pPr>
      <w:r w:rsidRPr="00C641F1">
        <w:rPr>
          <w:color w:val="000000" w:themeColor="text1"/>
        </w:rPr>
        <w:t>Today is an exciting day for</w:t>
      </w:r>
      <w:r w:rsidR="00107810">
        <w:rPr>
          <w:color w:val="000000" w:themeColor="text1"/>
        </w:rPr>
        <w:t xml:space="preserve"> </w:t>
      </w:r>
      <w:r w:rsidRPr="00C641F1">
        <w:rPr>
          <w:color w:val="000000" w:themeColor="text1"/>
        </w:rPr>
        <w:t>students and researchers at [</w:t>
      </w:r>
      <w:r w:rsidR="00C641F1" w:rsidRPr="00C641F1">
        <w:rPr>
          <w:color w:val="000000" w:themeColor="text1"/>
        </w:rPr>
        <w:t>insert your institution name</w:t>
      </w:r>
      <w:r w:rsidR="00107810">
        <w:rPr>
          <w:color w:val="000000" w:themeColor="text1"/>
        </w:rPr>
        <w:t xml:space="preserve"> or Twitter handle</w:t>
      </w:r>
      <w:r w:rsidRPr="00C641F1">
        <w:rPr>
          <w:color w:val="000000" w:themeColor="text1"/>
        </w:rPr>
        <w:t>] – we now subscribe to RSC Gold</w:t>
      </w:r>
      <w:r w:rsidR="00A07AD2" w:rsidRPr="00C641F1">
        <w:rPr>
          <w:color w:val="000000" w:themeColor="text1"/>
        </w:rPr>
        <w:t>. We’re</w:t>
      </w:r>
      <w:r w:rsidRPr="00C641F1">
        <w:rPr>
          <w:color w:val="000000" w:themeColor="text1"/>
        </w:rPr>
        <w:t xml:space="preserve"> </w:t>
      </w:r>
      <w:r w:rsidR="00A07AD2" w:rsidRPr="00C641F1">
        <w:rPr>
          <w:color w:val="000000" w:themeColor="text1"/>
        </w:rPr>
        <w:t>giving</w:t>
      </w:r>
      <w:r w:rsidRPr="00C641F1">
        <w:rPr>
          <w:color w:val="000000" w:themeColor="text1"/>
        </w:rPr>
        <w:t xml:space="preserve"> </w:t>
      </w:r>
      <w:r w:rsidR="00A07AD2" w:rsidRPr="00C641F1">
        <w:rPr>
          <w:color w:val="000000" w:themeColor="text1"/>
        </w:rPr>
        <w:t xml:space="preserve">you </w:t>
      </w:r>
      <w:r w:rsidRPr="00C641F1">
        <w:rPr>
          <w:color w:val="000000" w:themeColor="text1"/>
        </w:rPr>
        <w:t xml:space="preserve">access to </w:t>
      </w:r>
      <w:r w:rsidR="00107810">
        <w:rPr>
          <w:color w:val="000000" w:themeColor="text1"/>
        </w:rPr>
        <w:t xml:space="preserve">@RoySocChem’s </w:t>
      </w:r>
      <w:r w:rsidRPr="00C641F1">
        <w:rPr>
          <w:color w:val="000000" w:themeColor="text1"/>
        </w:rPr>
        <w:t xml:space="preserve">comprehensive collection of </w:t>
      </w:r>
      <w:r w:rsidR="00A07AD2" w:rsidRPr="00C641F1">
        <w:rPr>
          <w:color w:val="000000" w:themeColor="text1"/>
        </w:rPr>
        <w:t xml:space="preserve">multidisciplinary </w:t>
      </w:r>
      <w:r w:rsidRPr="00C641F1">
        <w:rPr>
          <w:color w:val="000000" w:themeColor="text1"/>
        </w:rPr>
        <w:t>high quality research</w:t>
      </w:r>
      <w:r w:rsidR="00A07AD2" w:rsidRPr="00C641F1">
        <w:rPr>
          <w:color w:val="000000" w:themeColor="text1"/>
        </w:rPr>
        <w:t>.</w:t>
      </w:r>
      <w:r w:rsidRPr="00C641F1">
        <w:rPr>
          <w:color w:val="000000" w:themeColor="text1"/>
        </w:rPr>
        <w:t xml:space="preserve"> </w:t>
      </w:r>
      <w:r w:rsidR="00107810">
        <w:rPr>
          <w:color w:val="000000" w:themeColor="text1"/>
        </w:rPr>
        <w:t>Get inspired</w:t>
      </w:r>
      <w:r w:rsidR="00A07AD2" w:rsidRPr="00C641F1">
        <w:rPr>
          <w:color w:val="000000" w:themeColor="text1"/>
        </w:rPr>
        <w:t xml:space="preserve"> -</w:t>
      </w:r>
      <w:r w:rsidRPr="00C641F1">
        <w:rPr>
          <w:color w:val="000000" w:themeColor="text1"/>
        </w:rPr>
        <w:t xml:space="preserve"> </w:t>
      </w:r>
      <w:r w:rsidR="00A07AD2" w:rsidRPr="00C641F1">
        <w:rPr>
          <w:color w:val="000000" w:themeColor="text1"/>
        </w:rPr>
        <w:t>[Insert link to access]</w:t>
      </w:r>
    </w:p>
    <w:p w14:paraId="22C07DF7" w14:textId="75DB1965" w:rsidR="00B42C22" w:rsidRPr="001641B7" w:rsidRDefault="0017750C" w:rsidP="001641B7">
      <w:pPr>
        <w:pStyle w:val="Heading3"/>
        <w:ind w:left="0"/>
        <w:rPr>
          <w:rFonts w:asciiTheme="minorHAnsi" w:hAnsiTheme="minorHAnsi" w:cstheme="minorHAnsi"/>
          <w:i w:val="0"/>
          <w:color w:val="5B9BD5" w:themeColor="accent1"/>
          <w:sz w:val="22"/>
          <w:szCs w:val="22"/>
        </w:rPr>
      </w:pPr>
      <w:r w:rsidRPr="001641B7">
        <w:rPr>
          <w:rFonts w:asciiTheme="minorHAnsi" w:hAnsiTheme="minorHAnsi" w:cstheme="minorHAnsi"/>
          <w:i w:val="0"/>
          <w:color w:val="5B9BD5" w:themeColor="accent1"/>
          <w:sz w:val="22"/>
          <w:szCs w:val="22"/>
        </w:rPr>
        <w:t>Post 6</w:t>
      </w:r>
    </w:p>
    <w:p w14:paraId="59D0C239" w14:textId="7559B046" w:rsidR="001641B7" w:rsidRDefault="001641B7" w:rsidP="001641B7">
      <w:r>
        <w:t xml:space="preserve">You can now advance your research with multidisciplinary content from the Royal Society of Chemistry. </w:t>
      </w:r>
      <w:r w:rsidR="00D166A2">
        <w:t>Our new subscription</w:t>
      </w:r>
      <w:r>
        <w:t xml:space="preserve"> to RSC Gold gives you access to their comprehensive collection of journals, ebooks and more. [Insert access link]</w:t>
      </w:r>
    </w:p>
    <w:p w14:paraId="6C673154" w14:textId="051F9DE6" w:rsidR="001641B7" w:rsidRPr="001641B7" w:rsidRDefault="001641B7" w:rsidP="001641B7">
      <w:pPr>
        <w:pStyle w:val="Heading3"/>
        <w:ind w:left="0"/>
        <w:rPr>
          <w:rFonts w:asciiTheme="minorHAnsi" w:hAnsiTheme="minorHAnsi" w:cstheme="minorHAnsi"/>
          <w:i w:val="0"/>
          <w:color w:val="5B9BD5" w:themeColor="accent1"/>
          <w:sz w:val="22"/>
          <w:szCs w:val="22"/>
        </w:rPr>
      </w:pPr>
      <w:r w:rsidRPr="001641B7">
        <w:rPr>
          <w:rFonts w:asciiTheme="minorHAnsi" w:hAnsiTheme="minorHAnsi" w:cstheme="minorHAnsi"/>
          <w:i w:val="0"/>
          <w:color w:val="5B9BD5" w:themeColor="accent1"/>
          <w:sz w:val="22"/>
          <w:szCs w:val="22"/>
        </w:rPr>
        <w:t>Post 7</w:t>
      </w:r>
    </w:p>
    <w:p w14:paraId="18DBC4D6" w14:textId="1E320AF0" w:rsidR="001641B7" w:rsidRDefault="001641B7" w:rsidP="001641B7">
      <w:r>
        <w:t>Need to s</w:t>
      </w:r>
      <w:r w:rsidRPr="000D66FD">
        <w:t>ave time finding relevant scientific research</w:t>
      </w:r>
      <w:r>
        <w:t>?</w:t>
      </w:r>
      <w:r w:rsidR="00FA3112">
        <w:t xml:space="preserve"> </w:t>
      </w:r>
      <w:r>
        <w:t xml:space="preserve">You now can. </w:t>
      </w:r>
      <w:r w:rsidR="00107810">
        <w:t>Explore o</w:t>
      </w:r>
      <w:r>
        <w:t>ur subscription to the Royal Society of Chemistry’s comprehensive collection of high quality multidisciplinary research.</w:t>
      </w:r>
      <w:r w:rsidR="00FA3112">
        <w:t xml:space="preserve"> </w:t>
      </w:r>
      <w:r w:rsidR="00107810">
        <w:t>Kicks</w:t>
      </w:r>
      <w:r>
        <w:t>tart your research</w:t>
      </w:r>
      <w:r w:rsidR="00107810">
        <w:t xml:space="preserve"> here:</w:t>
      </w:r>
      <w:r>
        <w:t xml:space="preserve"> [Insert access link]</w:t>
      </w:r>
    </w:p>
    <w:p w14:paraId="19BF690B" w14:textId="2C647A9A" w:rsidR="007B106F" w:rsidRDefault="007B106F" w:rsidP="001641B7">
      <w:bookmarkStart w:id="0" w:name="_GoBack"/>
      <w:bookmarkEnd w:id="0"/>
    </w:p>
    <w:p w14:paraId="500F6F85" w14:textId="77777777" w:rsidR="007B106F" w:rsidRPr="007B106F" w:rsidRDefault="007B106F" w:rsidP="007B106F"/>
    <w:p w14:paraId="63F95381" w14:textId="77777777" w:rsidR="007B106F" w:rsidRPr="007B106F" w:rsidRDefault="007B106F" w:rsidP="007B106F"/>
    <w:p w14:paraId="3FA0B36B" w14:textId="77777777" w:rsidR="007B106F" w:rsidRPr="007B106F" w:rsidRDefault="007B106F" w:rsidP="007B106F"/>
    <w:p w14:paraId="6429C0ED" w14:textId="77777777" w:rsidR="007B106F" w:rsidRPr="007B106F" w:rsidRDefault="007B106F" w:rsidP="007B106F"/>
    <w:p w14:paraId="638AF5AA" w14:textId="77777777" w:rsidR="007B106F" w:rsidRPr="007B106F" w:rsidRDefault="007B106F" w:rsidP="007B106F"/>
    <w:p w14:paraId="35A49D7E" w14:textId="77777777" w:rsidR="007B106F" w:rsidRPr="007B106F" w:rsidRDefault="007B106F" w:rsidP="007B106F"/>
    <w:p w14:paraId="7267E5CB" w14:textId="77777777" w:rsidR="007B106F" w:rsidRPr="007B106F" w:rsidRDefault="007B106F" w:rsidP="007B106F"/>
    <w:p w14:paraId="25C02111" w14:textId="16E7965C" w:rsidR="001641B7" w:rsidRPr="007B106F" w:rsidRDefault="007B106F" w:rsidP="007B106F">
      <w:pPr>
        <w:tabs>
          <w:tab w:val="left" w:pos="3114"/>
        </w:tabs>
      </w:pPr>
      <w:r>
        <w:tab/>
      </w:r>
    </w:p>
    <w:sectPr w:rsidR="001641B7" w:rsidRPr="007B106F" w:rsidSect="00923BDD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E7810C" w16cex:dateUtc="2020-08-19T09:44:00Z"/>
  <w16cex:commentExtensible w16cex:durableId="22EA1716" w16cex:dateUtc="2020-08-21T08:49:00Z"/>
  <w16cex:commentExtensible w16cex:durableId="22EA171B" w16cex:dateUtc="2020-08-21T08:49:00Z"/>
  <w16cex:commentExtensible w16cex:durableId="22EE2EB4" w16cex:dateUtc="2020-08-24T11:19:00Z"/>
  <w16cex:commentExtensible w16cex:durableId="22EA1721" w16cex:dateUtc="2020-08-21T08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165AE5B" w16cid:durableId="22E7810C"/>
  <w16cid:commentId w16cid:paraId="3B983335" w16cid:durableId="22EA1716"/>
  <w16cid:commentId w16cid:paraId="4629C7C1" w16cid:durableId="22EA171B"/>
  <w16cid:commentId w16cid:paraId="281D8F92" w16cid:durableId="22EE2EB4"/>
  <w16cid:commentId w16cid:paraId="0B34FF6F" w16cid:durableId="22EA172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6AA0C8" w14:textId="77777777" w:rsidR="00B04895" w:rsidRDefault="00B04895" w:rsidP="005D39A6">
      <w:pPr>
        <w:spacing w:after="0" w:line="240" w:lineRule="auto"/>
      </w:pPr>
      <w:r>
        <w:separator/>
      </w:r>
    </w:p>
  </w:endnote>
  <w:endnote w:type="continuationSeparator" w:id="0">
    <w:p w14:paraId="26D6F69F" w14:textId="77777777" w:rsidR="00B04895" w:rsidRDefault="00B04895" w:rsidP="005D3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Book">
    <w:altName w:val="Gotham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2B2992" w14:textId="77777777" w:rsidR="00B04895" w:rsidRDefault="00B04895" w:rsidP="005D39A6">
      <w:pPr>
        <w:spacing w:after="0" w:line="240" w:lineRule="auto"/>
      </w:pPr>
      <w:r>
        <w:separator/>
      </w:r>
    </w:p>
  </w:footnote>
  <w:footnote w:type="continuationSeparator" w:id="0">
    <w:p w14:paraId="29CA4C5B" w14:textId="77777777" w:rsidR="00B04895" w:rsidRDefault="00B04895" w:rsidP="005D39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E7A12"/>
    <w:multiLevelType w:val="hybridMultilevel"/>
    <w:tmpl w:val="5E3A55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F71A2"/>
    <w:multiLevelType w:val="hybridMultilevel"/>
    <w:tmpl w:val="5372D57C"/>
    <w:lvl w:ilvl="0" w:tplc="B066CD72">
      <w:numFmt w:val="bullet"/>
      <w:lvlText w:val=""/>
      <w:lvlJc w:val="left"/>
      <w:pPr>
        <w:ind w:left="838" w:hanging="360"/>
      </w:pPr>
      <w:rPr>
        <w:rFonts w:ascii="Symbol" w:eastAsia="Symbol" w:hAnsi="Symbol" w:cs="Symbol" w:hint="default"/>
        <w:w w:val="99"/>
        <w:sz w:val="20"/>
        <w:szCs w:val="20"/>
        <w:lang w:val="en-GB" w:eastAsia="en-GB" w:bidi="en-GB"/>
      </w:rPr>
    </w:lvl>
    <w:lvl w:ilvl="1" w:tplc="0EC850A0">
      <w:numFmt w:val="bullet"/>
      <w:lvlText w:val="•"/>
      <w:lvlJc w:val="left"/>
      <w:pPr>
        <w:ind w:left="1752" w:hanging="360"/>
      </w:pPr>
      <w:rPr>
        <w:rFonts w:hint="default"/>
        <w:lang w:val="en-GB" w:eastAsia="en-GB" w:bidi="en-GB"/>
      </w:rPr>
    </w:lvl>
    <w:lvl w:ilvl="2" w:tplc="85FCAB0C">
      <w:numFmt w:val="bullet"/>
      <w:lvlText w:val="•"/>
      <w:lvlJc w:val="left"/>
      <w:pPr>
        <w:ind w:left="2665" w:hanging="360"/>
      </w:pPr>
      <w:rPr>
        <w:rFonts w:hint="default"/>
        <w:lang w:val="en-GB" w:eastAsia="en-GB" w:bidi="en-GB"/>
      </w:rPr>
    </w:lvl>
    <w:lvl w:ilvl="3" w:tplc="A094F2DE">
      <w:numFmt w:val="bullet"/>
      <w:lvlText w:val="•"/>
      <w:lvlJc w:val="left"/>
      <w:pPr>
        <w:ind w:left="3577" w:hanging="360"/>
      </w:pPr>
      <w:rPr>
        <w:rFonts w:hint="default"/>
        <w:lang w:val="en-GB" w:eastAsia="en-GB" w:bidi="en-GB"/>
      </w:rPr>
    </w:lvl>
    <w:lvl w:ilvl="4" w:tplc="F072CA70">
      <w:numFmt w:val="bullet"/>
      <w:lvlText w:val="•"/>
      <w:lvlJc w:val="left"/>
      <w:pPr>
        <w:ind w:left="4490" w:hanging="360"/>
      </w:pPr>
      <w:rPr>
        <w:rFonts w:hint="default"/>
        <w:lang w:val="en-GB" w:eastAsia="en-GB" w:bidi="en-GB"/>
      </w:rPr>
    </w:lvl>
    <w:lvl w:ilvl="5" w:tplc="CF50BC3E">
      <w:numFmt w:val="bullet"/>
      <w:lvlText w:val="•"/>
      <w:lvlJc w:val="left"/>
      <w:pPr>
        <w:ind w:left="5403" w:hanging="360"/>
      </w:pPr>
      <w:rPr>
        <w:rFonts w:hint="default"/>
        <w:lang w:val="en-GB" w:eastAsia="en-GB" w:bidi="en-GB"/>
      </w:rPr>
    </w:lvl>
    <w:lvl w:ilvl="6" w:tplc="4148F16C">
      <w:numFmt w:val="bullet"/>
      <w:lvlText w:val="•"/>
      <w:lvlJc w:val="left"/>
      <w:pPr>
        <w:ind w:left="6315" w:hanging="360"/>
      </w:pPr>
      <w:rPr>
        <w:rFonts w:hint="default"/>
        <w:lang w:val="en-GB" w:eastAsia="en-GB" w:bidi="en-GB"/>
      </w:rPr>
    </w:lvl>
    <w:lvl w:ilvl="7" w:tplc="5E4E525C">
      <w:numFmt w:val="bullet"/>
      <w:lvlText w:val="•"/>
      <w:lvlJc w:val="left"/>
      <w:pPr>
        <w:ind w:left="7228" w:hanging="360"/>
      </w:pPr>
      <w:rPr>
        <w:rFonts w:hint="default"/>
        <w:lang w:val="en-GB" w:eastAsia="en-GB" w:bidi="en-GB"/>
      </w:rPr>
    </w:lvl>
    <w:lvl w:ilvl="8" w:tplc="05BE87CE">
      <w:numFmt w:val="bullet"/>
      <w:lvlText w:val="•"/>
      <w:lvlJc w:val="left"/>
      <w:pPr>
        <w:ind w:left="8141" w:hanging="360"/>
      </w:pPr>
      <w:rPr>
        <w:rFonts w:hint="default"/>
        <w:lang w:val="en-GB" w:eastAsia="en-GB" w:bidi="en-GB"/>
      </w:rPr>
    </w:lvl>
  </w:abstractNum>
  <w:abstractNum w:abstractNumId="2" w15:restartNumberingAfterBreak="0">
    <w:nsid w:val="08AB41A6"/>
    <w:multiLevelType w:val="hybridMultilevel"/>
    <w:tmpl w:val="826CC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A0656"/>
    <w:multiLevelType w:val="hybridMultilevel"/>
    <w:tmpl w:val="6ACA45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BB41EE"/>
    <w:multiLevelType w:val="hybridMultilevel"/>
    <w:tmpl w:val="D64012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31640"/>
    <w:multiLevelType w:val="hybridMultilevel"/>
    <w:tmpl w:val="4A02B0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0A6651"/>
    <w:multiLevelType w:val="hybridMultilevel"/>
    <w:tmpl w:val="554E04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73713"/>
    <w:multiLevelType w:val="multilevel"/>
    <w:tmpl w:val="230E3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9255CB1"/>
    <w:multiLevelType w:val="hybridMultilevel"/>
    <w:tmpl w:val="9AB49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5A105C"/>
    <w:multiLevelType w:val="hybridMultilevel"/>
    <w:tmpl w:val="705279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5376AD"/>
    <w:multiLevelType w:val="hybridMultilevel"/>
    <w:tmpl w:val="8140FD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AE0DF0"/>
    <w:multiLevelType w:val="hybridMultilevel"/>
    <w:tmpl w:val="D286E8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BF3991"/>
    <w:multiLevelType w:val="hybridMultilevel"/>
    <w:tmpl w:val="7638B2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EA22B9"/>
    <w:multiLevelType w:val="hybridMultilevel"/>
    <w:tmpl w:val="8EDE7BE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72536D"/>
    <w:multiLevelType w:val="hybridMultilevel"/>
    <w:tmpl w:val="7C2C37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740F23"/>
    <w:multiLevelType w:val="hybridMultilevel"/>
    <w:tmpl w:val="0D50FF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7F145D"/>
    <w:multiLevelType w:val="hybridMultilevel"/>
    <w:tmpl w:val="DD6056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001838"/>
    <w:multiLevelType w:val="hybridMultilevel"/>
    <w:tmpl w:val="9EB2B0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6B0B54"/>
    <w:multiLevelType w:val="hybridMultilevel"/>
    <w:tmpl w:val="9C8ABF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FC528F"/>
    <w:multiLevelType w:val="hybridMultilevel"/>
    <w:tmpl w:val="FA8EC8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0813FF"/>
    <w:multiLevelType w:val="hybridMultilevel"/>
    <w:tmpl w:val="91BA22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FA3F2A"/>
    <w:multiLevelType w:val="hybridMultilevel"/>
    <w:tmpl w:val="2472A994"/>
    <w:lvl w:ilvl="0" w:tplc="83AE2F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C1384B"/>
    <w:multiLevelType w:val="hybridMultilevel"/>
    <w:tmpl w:val="C644A6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433A46"/>
    <w:multiLevelType w:val="hybridMultilevel"/>
    <w:tmpl w:val="BC2ECA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2912CA"/>
    <w:multiLevelType w:val="hybridMultilevel"/>
    <w:tmpl w:val="175A3A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421806"/>
    <w:multiLevelType w:val="hybridMultilevel"/>
    <w:tmpl w:val="2B36FB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387C67"/>
    <w:multiLevelType w:val="hybridMultilevel"/>
    <w:tmpl w:val="AFAA8B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0E1427"/>
    <w:multiLevelType w:val="hybridMultilevel"/>
    <w:tmpl w:val="EE1C30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E03C3B"/>
    <w:multiLevelType w:val="hybridMultilevel"/>
    <w:tmpl w:val="B6765A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20479C"/>
    <w:multiLevelType w:val="hybridMultilevel"/>
    <w:tmpl w:val="FF04F9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2E608E"/>
    <w:multiLevelType w:val="hybridMultilevel"/>
    <w:tmpl w:val="FB8CE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6502F2"/>
    <w:multiLevelType w:val="hybridMultilevel"/>
    <w:tmpl w:val="6820EA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896600"/>
    <w:multiLevelType w:val="hybridMultilevel"/>
    <w:tmpl w:val="D62605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4C42C2"/>
    <w:multiLevelType w:val="hybridMultilevel"/>
    <w:tmpl w:val="875AF6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BD5B2E"/>
    <w:multiLevelType w:val="hybridMultilevel"/>
    <w:tmpl w:val="6E4009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7"/>
  </w:num>
  <w:num w:numId="3">
    <w:abstractNumId w:val="30"/>
  </w:num>
  <w:num w:numId="4">
    <w:abstractNumId w:val="13"/>
  </w:num>
  <w:num w:numId="5">
    <w:abstractNumId w:val="26"/>
  </w:num>
  <w:num w:numId="6">
    <w:abstractNumId w:val="22"/>
  </w:num>
  <w:num w:numId="7">
    <w:abstractNumId w:val="10"/>
  </w:num>
  <w:num w:numId="8">
    <w:abstractNumId w:val="25"/>
  </w:num>
  <w:num w:numId="9">
    <w:abstractNumId w:val="17"/>
  </w:num>
  <w:num w:numId="10">
    <w:abstractNumId w:val="2"/>
  </w:num>
  <w:num w:numId="11">
    <w:abstractNumId w:val="11"/>
  </w:num>
  <w:num w:numId="12">
    <w:abstractNumId w:val="3"/>
  </w:num>
  <w:num w:numId="13">
    <w:abstractNumId w:val="16"/>
  </w:num>
  <w:num w:numId="14">
    <w:abstractNumId w:val="5"/>
  </w:num>
  <w:num w:numId="15">
    <w:abstractNumId w:val="15"/>
  </w:num>
  <w:num w:numId="16">
    <w:abstractNumId w:val="18"/>
  </w:num>
  <w:num w:numId="17">
    <w:abstractNumId w:val="12"/>
  </w:num>
  <w:num w:numId="18">
    <w:abstractNumId w:val="14"/>
  </w:num>
  <w:num w:numId="19">
    <w:abstractNumId w:val="8"/>
  </w:num>
  <w:num w:numId="20">
    <w:abstractNumId w:val="29"/>
  </w:num>
  <w:num w:numId="21">
    <w:abstractNumId w:val="21"/>
  </w:num>
  <w:num w:numId="22">
    <w:abstractNumId w:val="24"/>
  </w:num>
  <w:num w:numId="23">
    <w:abstractNumId w:val="9"/>
  </w:num>
  <w:num w:numId="24">
    <w:abstractNumId w:val="31"/>
  </w:num>
  <w:num w:numId="25">
    <w:abstractNumId w:val="23"/>
  </w:num>
  <w:num w:numId="26">
    <w:abstractNumId w:val="20"/>
  </w:num>
  <w:num w:numId="27">
    <w:abstractNumId w:val="32"/>
  </w:num>
  <w:num w:numId="28">
    <w:abstractNumId w:val="27"/>
  </w:num>
  <w:num w:numId="29">
    <w:abstractNumId w:val="19"/>
  </w:num>
  <w:num w:numId="30">
    <w:abstractNumId w:val="34"/>
  </w:num>
  <w:num w:numId="31">
    <w:abstractNumId w:val="6"/>
  </w:num>
  <w:num w:numId="32">
    <w:abstractNumId w:val="0"/>
  </w:num>
  <w:num w:numId="33">
    <w:abstractNumId w:val="1"/>
  </w:num>
  <w:num w:numId="34">
    <w:abstractNumId w:val="28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ttachedTemplate r:id="rId1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AztzS0MDA1MzMxMjNW0lEKTi0uzszPAykwNKgFAC3Bc+stAAAA"/>
  </w:docVars>
  <w:rsids>
    <w:rsidRoot w:val="00B16B0A"/>
    <w:rsid w:val="000026FA"/>
    <w:rsid w:val="000079D4"/>
    <w:rsid w:val="00007C25"/>
    <w:rsid w:val="000126FF"/>
    <w:rsid w:val="00012C2C"/>
    <w:rsid w:val="000136AF"/>
    <w:rsid w:val="000161EE"/>
    <w:rsid w:val="000241F9"/>
    <w:rsid w:val="00030566"/>
    <w:rsid w:val="0003612B"/>
    <w:rsid w:val="00040D26"/>
    <w:rsid w:val="000525F9"/>
    <w:rsid w:val="00064727"/>
    <w:rsid w:val="00065292"/>
    <w:rsid w:val="00074D97"/>
    <w:rsid w:val="00074FA0"/>
    <w:rsid w:val="00084BE1"/>
    <w:rsid w:val="000B5032"/>
    <w:rsid w:val="000D5427"/>
    <w:rsid w:val="000D66FD"/>
    <w:rsid w:val="000E6A44"/>
    <w:rsid w:val="000F4924"/>
    <w:rsid w:val="000F6835"/>
    <w:rsid w:val="00107810"/>
    <w:rsid w:val="00111989"/>
    <w:rsid w:val="00122368"/>
    <w:rsid w:val="00122F45"/>
    <w:rsid w:val="00126E9A"/>
    <w:rsid w:val="00134D99"/>
    <w:rsid w:val="0014138B"/>
    <w:rsid w:val="00142CD0"/>
    <w:rsid w:val="001548E3"/>
    <w:rsid w:val="00162DE3"/>
    <w:rsid w:val="001641B7"/>
    <w:rsid w:val="0017750C"/>
    <w:rsid w:val="001812E7"/>
    <w:rsid w:val="001818A7"/>
    <w:rsid w:val="0019072B"/>
    <w:rsid w:val="001A4324"/>
    <w:rsid w:val="001D6D46"/>
    <w:rsid w:val="001F1DD1"/>
    <w:rsid w:val="001F7E71"/>
    <w:rsid w:val="0020722C"/>
    <w:rsid w:val="0021042C"/>
    <w:rsid w:val="0021062F"/>
    <w:rsid w:val="00226D6B"/>
    <w:rsid w:val="002272A1"/>
    <w:rsid w:val="00244C1F"/>
    <w:rsid w:val="00247668"/>
    <w:rsid w:val="0025138C"/>
    <w:rsid w:val="002618C4"/>
    <w:rsid w:val="00266A0F"/>
    <w:rsid w:val="002B0C6A"/>
    <w:rsid w:val="002C4732"/>
    <w:rsid w:val="002F4512"/>
    <w:rsid w:val="00303F5C"/>
    <w:rsid w:val="0033683D"/>
    <w:rsid w:val="003421CA"/>
    <w:rsid w:val="0035013A"/>
    <w:rsid w:val="0035279C"/>
    <w:rsid w:val="003826FC"/>
    <w:rsid w:val="003B3A65"/>
    <w:rsid w:val="003C583C"/>
    <w:rsid w:val="003C6F74"/>
    <w:rsid w:val="003C7B03"/>
    <w:rsid w:val="003D2E23"/>
    <w:rsid w:val="003F3222"/>
    <w:rsid w:val="003F382F"/>
    <w:rsid w:val="003F4A19"/>
    <w:rsid w:val="004073A8"/>
    <w:rsid w:val="00426175"/>
    <w:rsid w:val="00427095"/>
    <w:rsid w:val="00431875"/>
    <w:rsid w:val="00441B45"/>
    <w:rsid w:val="00451476"/>
    <w:rsid w:val="00453F41"/>
    <w:rsid w:val="00456245"/>
    <w:rsid w:val="00475456"/>
    <w:rsid w:val="004849F5"/>
    <w:rsid w:val="004855FA"/>
    <w:rsid w:val="004978B2"/>
    <w:rsid w:val="004A7049"/>
    <w:rsid w:val="004B5E9C"/>
    <w:rsid w:val="004B7A48"/>
    <w:rsid w:val="004D66AD"/>
    <w:rsid w:val="004E76A7"/>
    <w:rsid w:val="004F5333"/>
    <w:rsid w:val="00506BC7"/>
    <w:rsid w:val="005628D4"/>
    <w:rsid w:val="00562CBD"/>
    <w:rsid w:val="00594EE7"/>
    <w:rsid w:val="005A5E14"/>
    <w:rsid w:val="005D39A6"/>
    <w:rsid w:val="005D492D"/>
    <w:rsid w:val="005D4A9E"/>
    <w:rsid w:val="005E77DC"/>
    <w:rsid w:val="005F48C0"/>
    <w:rsid w:val="005F6182"/>
    <w:rsid w:val="00600283"/>
    <w:rsid w:val="00632661"/>
    <w:rsid w:val="006502EA"/>
    <w:rsid w:val="006558EF"/>
    <w:rsid w:val="00656D49"/>
    <w:rsid w:val="00675883"/>
    <w:rsid w:val="00685688"/>
    <w:rsid w:val="00685E60"/>
    <w:rsid w:val="00690EE2"/>
    <w:rsid w:val="006B72D6"/>
    <w:rsid w:val="006E02A5"/>
    <w:rsid w:val="006E4586"/>
    <w:rsid w:val="00703845"/>
    <w:rsid w:val="0070463A"/>
    <w:rsid w:val="00726169"/>
    <w:rsid w:val="007312E3"/>
    <w:rsid w:val="0073648A"/>
    <w:rsid w:val="007428D6"/>
    <w:rsid w:val="007567D4"/>
    <w:rsid w:val="007607C3"/>
    <w:rsid w:val="007642D0"/>
    <w:rsid w:val="00767AF2"/>
    <w:rsid w:val="0077206C"/>
    <w:rsid w:val="007724FA"/>
    <w:rsid w:val="00777E4A"/>
    <w:rsid w:val="007828C8"/>
    <w:rsid w:val="007846F6"/>
    <w:rsid w:val="0079101B"/>
    <w:rsid w:val="007954FA"/>
    <w:rsid w:val="007B106F"/>
    <w:rsid w:val="007B4B2D"/>
    <w:rsid w:val="007E5F9B"/>
    <w:rsid w:val="007F3CDD"/>
    <w:rsid w:val="007F471D"/>
    <w:rsid w:val="007F5FB5"/>
    <w:rsid w:val="008005BA"/>
    <w:rsid w:val="0082096A"/>
    <w:rsid w:val="0082619A"/>
    <w:rsid w:val="00830D24"/>
    <w:rsid w:val="00836703"/>
    <w:rsid w:val="008451F8"/>
    <w:rsid w:val="00854EB6"/>
    <w:rsid w:val="0086465E"/>
    <w:rsid w:val="00874B0F"/>
    <w:rsid w:val="00882733"/>
    <w:rsid w:val="00884A53"/>
    <w:rsid w:val="00897E29"/>
    <w:rsid w:val="008B76FE"/>
    <w:rsid w:val="008C3402"/>
    <w:rsid w:val="008C398C"/>
    <w:rsid w:val="008F3DE8"/>
    <w:rsid w:val="008F5A1E"/>
    <w:rsid w:val="009013D5"/>
    <w:rsid w:val="0091255F"/>
    <w:rsid w:val="00914445"/>
    <w:rsid w:val="0092363F"/>
    <w:rsid w:val="00923BDD"/>
    <w:rsid w:val="00947E21"/>
    <w:rsid w:val="00952ABC"/>
    <w:rsid w:val="0095388B"/>
    <w:rsid w:val="00956C10"/>
    <w:rsid w:val="00963F89"/>
    <w:rsid w:val="009648B2"/>
    <w:rsid w:val="00964DC3"/>
    <w:rsid w:val="00980531"/>
    <w:rsid w:val="00992564"/>
    <w:rsid w:val="00992F4D"/>
    <w:rsid w:val="00993614"/>
    <w:rsid w:val="009A03CB"/>
    <w:rsid w:val="009A29ED"/>
    <w:rsid w:val="009A50D2"/>
    <w:rsid w:val="009B43ED"/>
    <w:rsid w:val="009C494C"/>
    <w:rsid w:val="009C6783"/>
    <w:rsid w:val="009D1C99"/>
    <w:rsid w:val="009D581E"/>
    <w:rsid w:val="009E2BEE"/>
    <w:rsid w:val="009F5017"/>
    <w:rsid w:val="009F5AD4"/>
    <w:rsid w:val="00A07AD2"/>
    <w:rsid w:val="00A10C88"/>
    <w:rsid w:val="00A13402"/>
    <w:rsid w:val="00A23CB7"/>
    <w:rsid w:val="00A33843"/>
    <w:rsid w:val="00A34062"/>
    <w:rsid w:val="00A35241"/>
    <w:rsid w:val="00A648B4"/>
    <w:rsid w:val="00A932EA"/>
    <w:rsid w:val="00AA21A3"/>
    <w:rsid w:val="00AC32B1"/>
    <w:rsid w:val="00AE6F5C"/>
    <w:rsid w:val="00AF201E"/>
    <w:rsid w:val="00AF2330"/>
    <w:rsid w:val="00AF3CEF"/>
    <w:rsid w:val="00B01D9B"/>
    <w:rsid w:val="00B031C5"/>
    <w:rsid w:val="00B04895"/>
    <w:rsid w:val="00B14999"/>
    <w:rsid w:val="00B16B0A"/>
    <w:rsid w:val="00B22CD9"/>
    <w:rsid w:val="00B269D1"/>
    <w:rsid w:val="00B31609"/>
    <w:rsid w:val="00B42C22"/>
    <w:rsid w:val="00B5628B"/>
    <w:rsid w:val="00B61186"/>
    <w:rsid w:val="00B743E0"/>
    <w:rsid w:val="00B816AB"/>
    <w:rsid w:val="00B84839"/>
    <w:rsid w:val="00BA02C9"/>
    <w:rsid w:val="00BA45F5"/>
    <w:rsid w:val="00BD35B9"/>
    <w:rsid w:val="00BF385F"/>
    <w:rsid w:val="00BF507F"/>
    <w:rsid w:val="00C11098"/>
    <w:rsid w:val="00C35754"/>
    <w:rsid w:val="00C43BFC"/>
    <w:rsid w:val="00C46882"/>
    <w:rsid w:val="00C565A3"/>
    <w:rsid w:val="00C641F1"/>
    <w:rsid w:val="00C6622E"/>
    <w:rsid w:val="00C7520F"/>
    <w:rsid w:val="00CA0D8C"/>
    <w:rsid w:val="00CC1026"/>
    <w:rsid w:val="00CC2352"/>
    <w:rsid w:val="00CD1734"/>
    <w:rsid w:val="00CD4C0E"/>
    <w:rsid w:val="00CE30DE"/>
    <w:rsid w:val="00D123AA"/>
    <w:rsid w:val="00D166A2"/>
    <w:rsid w:val="00D17308"/>
    <w:rsid w:val="00D309BC"/>
    <w:rsid w:val="00D40D54"/>
    <w:rsid w:val="00D4468A"/>
    <w:rsid w:val="00D62D8E"/>
    <w:rsid w:val="00D64AB5"/>
    <w:rsid w:val="00D67F74"/>
    <w:rsid w:val="00D70247"/>
    <w:rsid w:val="00D746D4"/>
    <w:rsid w:val="00D77871"/>
    <w:rsid w:val="00D94F7D"/>
    <w:rsid w:val="00DA1584"/>
    <w:rsid w:val="00DB495E"/>
    <w:rsid w:val="00DB74F3"/>
    <w:rsid w:val="00DD7BE9"/>
    <w:rsid w:val="00DF0A29"/>
    <w:rsid w:val="00DF4A62"/>
    <w:rsid w:val="00E202FD"/>
    <w:rsid w:val="00E30D91"/>
    <w:rsid w:val="00E33AED"/>
    <w:rsid w:val="00E353FF"/>
    <w:rsid w:val="00E6252D"/>
    <w:rsid w:val="00E71D1C"/>
    <w:rsid w:val="00E734F4"/>
    <w:rsid w:val="00E856BD"/>
    <w:rsid w:val="00E972F4"/>
    <w:rsid w:val="00EA14A1"/>
    <w:rsid w:val="00EA7614"/>
    <w:rsid w:val="00EB3711"/>
    <w:rsid w:val="00ED7973"/>
    <w:rsid w:val="00EF3338"/>
    <w:rsid w:val="00F20B4C"/>
    <w:rsid w:val="00F26D0C"/>
    <w:rsid w:val="00F27A0C"/>
    <w:rsid w:val="00F31638"/>
    <w:rsid w:val="00F36219"/>
    <w:rsid w:val="00F36EEC"/>
    <w:rsid w:val="00F51A26"/>
    <w:rsid w:val="00F54527"/>
    <w:rsid w:val="00F6162D"/>
    <w:rsid w:val="00F71F61"/>
    <w:rsid w:val="00F7204E"/>
    <w:rsid w:val="00F745A5"/>
    <w:rsid w:val="00F80F2C"/>
    <w:rsid w:val="00F939CC"/>
    <w:rsid w:val="00FA1EE2"/>
    <w:rsid w:val="00FA3112"/>
    <w:rsid w:val="00FA733E"/>
    <w:rsid w:val="00FB35CE"/>
    <w:rsid w:val="00FC6A53"/>
    <w:rsid w:val="00FF0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0736EBE"/>
  <w15:chartTrackingRefBased/>
  <w15:docId w15:val="{F90C13AA-5597-40C4-8C35-C2EE26DBE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23AA"/>
  </w:style>
  <w:style w:type="paragraph" w:styleId="Heading1">
    <w:name w:val="heading 1"/>
    <w:basedOn w:val="Normal"/>
    <w:next w:val="Normal"/>
    <w:link w:val="Heading1Char"/>
    <w:uiPriority w:val="9"/>
    <w:qFormat/>
    <w:rsid w:val="005F61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513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3F382F"/>
    <w:pPr>
      <w:widowControl w:val="0"/>
      <w:autoSpaceDE w:val="0"/>
      <w:autoSpaceDN w:val="0"/>
      <w:spacing w:after="0" w:line="240" w:lineRule="auto"/>
      <w:ind w:left="118"/>
      <w:outlineLvl w:val="2"/>
    </w:pPr>
    <w:rPr>
      <w:rFonts w:ascii="Arial" w:eastAsia="Arial" w:hAnsi="Arial" w:cs="Arial"/>
      <w:b/>
      <w:bCs/>
      <w:i/>
      <w:sz w:val="20"/>
      <w:szCs w:val="20"/>
      <w:lang w:eastAsia="en-GB" w:bidi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73A8"/>
    <w:pPr>
      <w:ind w:left="720"/>
      <w:contextualSpacing/>
    </w:pPr>
  </w:style>
  <w:style w:type="paragraph" w:styleId="CommentText">
    <w:name w:val="annotation text"/>
    <w:basedOn w:val="Normal"/>
    <w:link w:val="CommentTextChar"/>
    <w:rsid w:val="00C7520F"/>
    <w:pPr>
      <w:spacing w:after="0" w:line="220" w:lineRule="atLeast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7520F"/>
    <w:rPr>
      <w:rFonts w:ascii="Arial" w:eastAsia="Times New Roman" w:hAnsi="Arial" w:cs="Times New Roman"/>
      <w:sz w:val="20"/>
      <w:szCs w:val="20"/>
    </w:rPr>
  </w:style>
  <w:style w:type="character" w:styleId="CommentReference">
    <w:name w:val="annotation reference"/>
    <w:basedOn w:val="DefaultParagraphFont"/>
    <w:rsid w:val="00C7520F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52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520F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A7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096A"/>
    <w:pPr>
      <w:spacing w:after="160" w:line="240" w:lineRule="auto"/>
      <w:jc w:val="left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096A"/>
    <w:rPr>
      <w:rFonts w:ascii="Arial" w:eastAsia="Times New Roman" w:hAnsi="Arial" w:cs="Times New Roman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BA02C9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5D3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39A6"/>
  </w:style>
  <w:style w:type="paragraph" w:styleId="Footer">
    <w:name w:val="footer"/>
    <w:basedOn w:val="Normal"/>
    <w:link w:val="FooterChar"/>
    <w:uiPriority w:val="99"/>
    <w:unhideWhenUsed/>
    <w:rsid w:val="005D3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39A6"/>
  </w:style>
  <w:style w:type="character" w:customStyle="1" w:styleId="Heading1Char">
    <w:name w:val="Heading 1 Char"/>
    <w:basedOn w:val="DefaultParagraphFont"/>
    <w:link w:val="Heading1"/>
    <w:uiPriority w:val="9"/>
    <w:rsid w:val="005F61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5138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25138C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5138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5138C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25138C"/>
    <w:rPr>
      <w:color w:val="0563C1" w:themeColor="hyperlink"/>
      <w:u w:val="single"/>
    </w:rPr>
  </w:style>
  <w:style w:type="paragraph" w:customStyle="1" w:styleId="Default">
    <w:name w:val="Default"/>
    <w:rsid w:val="00AF201E"/>
    <w:pPr>
      <w:autoSpaceDE w:val="0"/>
      <w:autoSpaceDN w:val="0"/>
      <w:adjustRightInd w:val="0"/>
      <w:spacing w:after="0" w:line="240" w:lineRule="auto"/>
    </w:pPr>
    <w:rPr>
      <w:rFonts w:ascii="GothamBook" w:hAnsi="GothamBook" w:cs="GothamBook"/>
      <w:color w:val="000000"/>
      <w:sz w:val="24"/>
      <w:szCs w:val="24"/>
    </w:rPr>
  </w:style>
  <w:style w:type="character" w:customStyle="1" w:styleId="A3">
    <w:name w:val="A3"/>
    <w:uiPriority w:val="99"/>
    <w:rsid w:val="00AF201E"/>
    <w:rPr>
      <w:rFonts w:cs="GothamBook"/>
      <w:color w:val="004976"/>
      <w:sz w:val="27"/>
      <w:szCs w:val="27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64DC3"/>
    <w:rPr>
      <w:color w:val="605E5C"/>
      <w:shd w:val="clear" w:color="auto" w:fill="E1DFDD"/>
    </w:rPr>
  </w:style>
  <w:style w:type="paragraph" w:customStyle="1" w:styleId="home-header-with-drop">
    <w:name w:val="home-header-with-drop"/>
    <w:basedOn w:val="Normal"/>
    <w:rsid w:val="008F5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3F382F"/>
    <w:rPr>
      <w:rFonts w:ascii="Arial" w:eastAsia="Arial" w:hAnsi="Arial" w:cs="Arial"/>
      <w:b/>
      <w:bCs/>
      <w:i/>
      <w:sz w:val="20"/>
      <w:szCs w:val="20"/>
      <w:lang w:eastAsia="en-GB" w:bidi="en-GB"/>
    </w:rPr>
  </w:style>
  <w:style w:type="paragraph" w:styleId="BodyText">
    <w:name w:val="Body Text"/>
    <w:basedOn w:val="Normal"/>
    <w:link w:val="BodyTextChar"/>
    <w:uiPriority w:val="1"/>
    <w:qFormat/>
    <w:rsid w:val="003F382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eastAsia="en-GB" w:bidi="en-GB"/>
    </w:rPr>
  </w:style>
  <w:style w:type="character" w:customStyle="1" w:styleId="BodyTextChar">
    <w:name w:val="Body Text Char"/>
    <w:basedOn w:val="DefaultParagraphFont"/>
    <w:link w:val="BodyText"/>
    <w:uiPriority w:val="1"/>
    <w:rsid w:val="003F382F"/>
    <w:rPr>
      <w:rFonts w:ascii="Arial" w:eastAsia="Arial" w:hAnsi="Arial" w:cs="Arial"/>
      <w:sz w:val="20"/>
      <w:szCs w:val="20"/>
      <w:lang w:eastAsia="en-GB" w:bidi="en-GB"/>
    </w:rPr>
  </w:style>
  <w:style w:type="paragraph" w:styleId="Revision">
    <w:name w:val="Revision"/>
    <w:hidden/>
    <w:uiPriority w:val="99"/>
    <w:semiHidden/>
    <w:rsid w:val="0092363F"/>
    <w:pPr>
      <w:spacing w:after="0" w:line="240" w:lineRule="auto"/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F5A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0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0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7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2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9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3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6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7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3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4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2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6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3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0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6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6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15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dka\OneDrive\Documents\Custom%20Office%20Templates\CLIENT%20INTBUNCH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CLIENT INTBUNCH TEMPLATE</Template>
  <TotalTime>5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Society of Chemistry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 Peck</dc:creator>
  <cp:keywords/>
  <dc:description/>
  <cp:lastModifiedBy>Nathan Price</cp:lastModifiedBy>
  <cp:revision>6</cp:revision>
  <dcterms:created xsi:type="dcterms:W3CDTF">2020-11-12T14:52:00Z</dcterms:created>
  <dcterms:modified xsi:type="dcterms:W3CDTF">2021-03-19T08:30:00Z</dcterms:modified>
</cp:coreProperties>
</file>